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ИРКУТСКАЯ ОБЛАСТЬ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jc w:val="center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ЗИМИНСКАЯ РАЙОННАЯ</w:t>
      </w:r>
    </w:p>
    <w:p>
      <w:pPr>
        <w:pStyle w:val="2"/>
        <w:jc w:val="center"/>
        <w:rPr>
          <w:b/>
          <w:b/>
          <w:bCs/>
          <w:szCs w:val="28"/>
        </w:rPr>
      </w:pPr>
      <w:r>
        <w:rPr>
          <w:b/>
          <w:color w:val="000000"/>
          <w:szCs w:val="28"/>
        </w:rPr>
        <w:t>ТЕРРИТОРИАЛЬНАЯ</w:t>
      </w:r>
      <w:r>
        <w:rPr>
          <w:b/>
          <w:bCs/>
          <w:szCs w:val="28"/>
        </w:rPr>
        <w:t xml:space="preserve"> ИЗБИРАТЕЛЬНАЯ КОМИССИЯ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15 ноября 2022 года                                                                 № 57/53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г.Зима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Об отчете Зиминской районной территориальной избирательной комиссии о расходовании средств местного бюджета, выделенных на подготовку и проведение выборов депутатов Думы Харайгунского муниципального образования Зиминского района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пятого созыва 11 сентября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bookmarkStart w:id="0" w:name="__DdeLink__248_3162249614"/>
      <w:r>
        <w:rPr>
          <w:rFonts w:ascii="Times New Roman" w:hAnsi="Times New Roman"/>
          <w:sz w:val="28"/>
          <w:szCs w:val="28"/>
        </w:rPr>
        <w:t xml:space="preserve">В соответствии с частью 7 статьи 90 Закона Иркутской области «О муниципальных выборах в Иркутской области» от 11 ноября 2011 года № 116-ОЗ, пунктом 6.5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 из бюджета Иркутской области, бюджетов муниципальных образований на подготовку и проведения выборов депутатов Законодательного Собрания Иркутской области, Губернатора Иркутской области, в органы местного самоуправления, референдума Иркутской области и местных референдумов, утвержденная постановлением Избирательной комиссии Иркутской области от 31 мая 2018 года № 191/1913 (с изменениями, внесенными постановлениями Избирательной комиссии Иркутской области от 4 июня 2020 года № 75/558; от 17 июня 2021 года № 113/938),  Зиминская районная территориальная избирательная комиссия </w:t>
      </w:r>
      <w:bookmarkEnd w:id="0"/>
    </w:p>
    <w:p>
      <w:pPr>
        <w:pStyle w:val="Normal"/>
        <w:ind w:firstLine="708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1. Утвердить отчет Зиминской районной территориальной избирательной комиссии о расходовании средств местного бюджета, выделенных на подготовку и проведение выборов депутатов Думы Харайгунского муниципального образования Зиминского района пятого созыва 11 сентября 2022 года (далее - отчет) (приложения № 1, 2, 3, 4) и сведения </w:t>
      </w:r>
      <w:bookmarkStart w:id="1" w:name="__DdeLink__61_1839451233"/>
      <w:r>
        <w:rPr>
          <w:rFonts w:ascii="Times New Roman" w:hAnsi="Times New Roman"/>
          <w:sz w:val="28"/>
          <w:szCs w:val="28"/>
        </w:rPr>
        <w:t xml:space="preserve">о поступлении средств в избирательные фонды зарегистрированных кандидатов и расходовании этих средств </w:t>
      </w:r>
      <w:bookmarkEnd w:id="1"/>
      <w:r>
        <w:rPr>
          <w:rFonts w:ascii="Times New Roman" w:hAnsi="Times New Roman"/>
          <w:sz w:val="28"/>
          <w:szCs w:val="28"/>
        </w:rPr>
        <w:t>(приложение № 5)</w:t>
      </w:r>
      <w:r>
        <w:rPr>
          <w:rFonts w:ascii="Times New Roman" w:hAnsi="Times New Roman"/>
          <w:bCs/>
          <w:sz w:val="28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617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 Представить отчет и сведения о поступлении средств в избирательные фонды зарегистрированных кандидатов и расходовании этих средств в Думу Харайгунского муниципального образования не позднее 14 декабря 2022 года.</w:t>
      </w:r>
    </w:p>
    <w:p>
      <w:pPr>
        <w:pStyle w:val="Normal"/>
        <w:widowControl/>
        <w:numPr>
          <w:ilvl w:val="0"/>
          <w:numId w:val="0"/>
        </w:numPr>
        <w:tabs>
          <w:tab w:val="left" w:pos="117" w:leader="none"/>
          <w:tab w:val="left" w:pos="617" w:leader="none"/>
        </w:tabs>
        <w:bidi w:val="0"/>
        <w:spacing w:lineRule="auto" w:line="276" w:before="0" w:after="0"/>
        <w:ind w:left="0" w:right="0" w:firstLine="113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 Копию отчета направить в Избирательную комиссию Иркутской области</w:t>
      </w:r>
    </w:p>
    <w:p>
      <w:pPr>
        <w:pStyle w:val="Normal"/>
        <w:widowControl/>
        <w:numPr>
          <w:ilvl w:val="0"/>
          <w:numId w:val="0"/>
        </w:numPr>
        <w:tabs>
          <w:tab w:val="left" w:pos="617" w:leader="none"/>
        </w:tabs>
        <w:bidi w:val="0"/>
        <w:spacing w:lineRule="auto" w:line="276" w:before="0" w:after="0"/>
        <w:ind w:left="57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 Приложение № 3 к настоящему решению опубликовать в средствах массовой информации.</w:t>
      </w:r>
    </w:p>
    <w:p>
      <w:pPr>
        <w:pStyle w:val="Normal"/>
        <w:widowControl/>
        <w:numPr>
          <w:ilvl w:val="0"/>
          <w:numId w:val="0"/>
        </w:numPr>
        <w:tabs>
          <w:tab w:val="left" w:pos="617" w:leader="none"/>
        </w:tabs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секретаря Зиминской районной территориальной избирательной комиссии Н.М. Сорокину.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Председатель Зиминской районной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                             И.Г. Лаврентьева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Секретарь Зиминской районной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                             Н.М.Сорокина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179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c11799"/>
    <w:pPr>
      <w:keepNext w:val="true"/>
      <w:spacing w:lineRule="auto" w:line="240" w:before="0" w:after="0"/>
      <w:jc w:val="both"/>
      <w:outlineLvl w:val="1"/>
    </w:pPr>
    <w:rPr>
      <w:rFonts w:ascii="Times New Roman" w:hAnsi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c11799"/>
    <w:rPr>
      <w:rFonts w:eastAsia="Times New Roman"/>
      <w:sz w:val="28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179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LibreOffice/6.0.6.1$Linux_X86_64 LibreOffice_project/00$Build-1</Application>
  <Pages>2</Pages>
  <Words>301</Words>
  <Characters>2133</Characters>
  <CharactersWithSpaces>2566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2017-11-14T06:16:00Z</dcterms:created>
  <dc:creator>Admin</dc:creator>
  <dc:description/>
  <dc:language>ru-RU</dc:language>
  <cp:lastModifiedBy/>
  <cp:lastPrinted>2022-11-23T15:01:25Z</cp:lastPrinted>
  <dcterms:modified xsi:type="dcterms:W3CDTF">2022-11-23T15:01:57Z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