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9366F" w:rsidRDefault="0029366F" w:rsidP="0029366F">
      <w:pPr>
        <w:jc w:val="center"/>
        <w:rPr>
          <w:sz w:val="28"/>
          <w:szCs w:val="28"/>
        </w:rPr>
      </w:pP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Харайгунского Муниципального Образования</w:t>
      </w:r>
    </w:p>
    <w:p w:rsidR="0029366F" w:rsidRDefault="0029366F" w:rsidP="0029366F">
      <w:pPr>
        <w:jc w:val="center"/>
        <w:rPr>
          <w:sz w:val="28"/>
          <w:szCs w:val="28"/>
        </w:rPr>
      </w:pPr>
    </w:p>
    <w:p w:rsidR="0029366F" w:rsidRDefault="0029366F" w:rsidP="0029366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9366F" w:rsidRDefault="0029366F" w:rsidP="0029366F">
      <w:pPr>
        <w:jc w:val="center"/>
        <w:rPr>
          <w:sz w:val="36"/>
          <w:szCs w:val="36"/>
        </w:rPr>
      </w:pPr>
    </w:p>
    <w:p w:rsidR="0029366F" w:rsidRDefault="00B764E6" w:rsidP="0029366F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 w:rsidR="0029366F">
        <w:rPr>
          <w:sz w:val="36"/>
          <w:szCs w:val="36"/>
        </w:rPr>
        <w:t xml:space="preserve"> </w:t>
      </w:r>
    </w:p>
    <w:p w:rsidR="0029366F" w:rsidRDefault="0029366F" w:rsidP="0029366F">
      <w:pPr>
        <w:jc w:val="center"/>
        <w:rPr>
          <w:sz w:val="36"/>
          <w:szCs w:val="36"/>
        </w:rPr>
      </w:pPr>
    </w:p>
    <w:p w:rsidR="0029366F" w:rsidRPr="00911AE5" w:rsidRDefault="00441308" w:rsidP="0029366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5357">
        <w:rPr>
          <w:sz w:val="28"/>
          <w:szCs w:val="28"/>
        </w:rPr>
        <w:t>7</w:t>
      </w:r>
      <w:r w:rsidR="0019361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9366F">
        <w:rPr>
          <w:sz w:val="28"/>
          <w:szCs w:val="28"/>
        </w:rPr>
        <w:t>.20</w:t>
      </w:r>
      <w:r w:rsidR="00A63F4E">
        <w:rPr>
          <w:sz w:val="28"/>
          <w:szCs w:val="28"/>
        </w:rPr>
        <w:t>2</w:t>
      </w:r>
      <w:r w:rsidR="00911AE5">
        <w:rPr>
          <w:sz w:val="28"/>
          <w:szCs w:val="28"/>
        </w:rPr>
        <w:t>3</w:t>
      </w:r>
      <w:r w:rsidR="0019361D">
        <w:rPr>
          <w:sz w:val="28"/>
          <w:szCs w:val="28"/>
        </w:rPr>
        <w:t xml:space="preserve"> </w:t>
      </w:r>
      <w:r w:rsidR="009C10D7">
        <w:rPr>
          <w:sz w:val="28"/>
          <w:szCs w:val="28"/>
        </w:rPr>
        <w:t xml:space="preserve"> </w:t>
      </w:r>
      <w:r w:rsidR="0029366F">
        <w:rPr>
          <w:sz w:val="28"/>
          <w:szCs w:val="28"/>
        </w:rPr>
        <w:t>г</w:t>
      </w:r>
      <w:r w:rsidR="009C10D7">
        <w:rPr>
          <w:sz w:val="28"/>
          <w:szCs w:val="28"/>
        </w:rPr>
        <w:t>.</w:t>
      </w:r>
      <w:r w:rsidR="0029366F">
        <w:rPr>
          <w:sz w:val="28"/>
          <w:szCs w:val="28"/>
        </w:rPr>
        <w:t xml:space="preserve">                           с. Харайгун                                № </w:t>
      </w:r>
      <w:r>
        <w:rPr>
          <w:sz w:val="28"/>
          <w:szCs w:val="28"/>
        </w:rPr>
        <w:t>6</w:t>
      </w:r>
      <w:r w:rsidR="00485357">
        <w:rPr>
          <w:sz w:val="28"/>
          <w:szCs w:val="28"/>
        </w:rPr>
        <w:t>4</w:t>
      </w:r>
    </w:p>
    <w:p w:rsidR="0029366F" w:rsidRDefault="0029366F" w:rsidP="0029366F">
      <w:pPr>
        <w:rPr>
          <w:sz w:val="28"/>
          <w:szCs w:val="28"/>
        </w:rPr>
      </w:pPr>
    </w:p>
    <w:p w:rsidR="00B764E6" w:rsidRPr="00AE604F" w:rsidRDefault="00B764E6" w:rsidP="00B764E6">
      <w:pPr>
        <w:rPr>
          <w:b/>
          <w:i/>
          <w:sz w:val="28"/>
          <w:szCs w:val="28"/>
        </w:rPr>
      </w:pPr>
    </w:p>
    <w:p w:rsidR="00485357" w:rsidRPr="00485357" w:rsidRDefault="00485357" w:rsidP="00485357">
      <w:pPr>
        <w:contextualSpacing/>
        <w:jc w:val="both"/>
        <w:textAlignment w:val="top"/>
        <w:rPr>
          <w:sz w:val="28"/>
          <w:szCs w:val="28"/>
        </w:rPr>
      </w:pPr>
      <w:r w:rsidRPr="00485357">
        <w:rPr>
          <w:sz w:val="28"/>
          <w:szCs w:val="28"/>
        </w:rPr>
        <w:t>Об организац</w:t>
      </w:r>
      <w:proofErr w:type="gramStart"/>
      <w:r w:rsidRPr="00485357">
        <w:rPr>
          <w:sz w:val="28"/>
          <w:szCs w:val="28"/>
        </w:rPr>
        <w:t>ии ау</w:t>
      </w:r>
      <w:proofErr w:type="gramEnd"/>
      <w:r w:rsidRPr="00485357">
        <w:rPr>
          <w:sz w:val="28"/>
          <w:szCs w:val="28"/>
        </w:rPr>
        <w:t xml:space="preserve">дита деятельности             </w:t>
      </w:r>
    </w:p>
    <w:p w:rsidR="00485357" w:rsidRPr="00485357" w:rsidRDefault="00485357" w:rsidP="00485357">
      <w:pPr>
        <w:contextualSpacing/>
        <w:jc w:val="both"/>
        <w:textAlignment w:val="top"/>
        <w:rPr>
          <w:sz w:val="28"/>
          <w:szCs w:val="28"/>
        </w:rPr>
      </w:pPr>
      <w:r w:rsidRPr="00485357">
        <w:rPr>
          <w:sz w:val="28"/>
          <w:szCs w:val="28"/>
        </w:rPr>
        <w:t>по управлению профессиональными рисками</w:t>
      </w:r>
    </w:p>
    <w:p w:rsidR="00485357" w:rsidRPr="00485357" w:rsidRDefault="00485357" w:rsidP="00485357">
      <w:pPr>
        <w:ind w:firstLine="567"/>
        <w:contextualSpacing/>
        <w:jc w:val="both"/>
        <w:rPr>
          <w:sz w:val="28"/>
          <w:szCs w:val="28"/>
        </w:rPr>
      </w:pPr>
    </w:p>
    <w:p w:rsidR="00485357" w:rsidRPr="00485357" w:rsidRDefault="00485357" w:rsidP="00485357">
      <w:pPr>
        <w:ind w:firstLine="567"/>
        <w:jc w:val="both"/>
        <w:rPr>
          <w:sz w:val="28"/>
          <w:szCs w:val="28"/>
        </w:rPr>
      </w:pPr>
    </w:p>
    <w:p w:rsidR="00485357" w:rsidRPr="00485357" w:rsidRDefault="00485357" w:rsidP="00485357">
      <w:pPr>
        <w:ind w:firstLine="567"/>
        <w:jc w:val="both"/>
        <w:rPr>
          <w:sz w:val="28"/>
          <w:szCs w:val="28"/>
        </w:rPr>
      </w:pPr>
      <w:r w:rsidRPr="00485357">
        <w:rPr>
          <w:sz w:val="28"/>
          <w:szCs w:val="28"/>
        </w:rPr>
        <w:t xml:space="preserve">В целях реализации требований законодательства РФ в части обеспечения функционирования системы управления охраной труда (основание: ст. 212, 216.2, 218 Трудового кодекса РФ, приказ Минтруда России от </w:t>
      </w:r>
      <w:r w:rsidRPr="00485357">
        <w:rPr>
          <w:color w:val="000000"/>
          <w:sz w:val="28"/>
          <w:szCs w:val="28"/>
        </w:rPr>
        <w:t>29.10.2021 N 776н)</w:t>
      </w:r>
    </w:p>
    <w:tbl>
      <w:tblPr>
        <w:tblW w:w="10207" w:type="dxa"/>
        <w:tblInd w:w="-176" w:type="dxa"/>
        <w:tblLook w:val="0000"/>
      </w:tblPr>
      <w:tblGrid>
        <w:gridCol w:w="10207"/>
      </w:tblGrid>
      <w:tr w:rsidR="00485357" w:rsidRPr="00485357" w:rsidTr="00FD546F">
        <w:tc>
          <w:tcPr>
            <w:tcW w:w="10207" w:type="dxa"/>
            <w:shd w:val="clear" w:color="auto" w:fill="auto"/>
          </w:tcPr>
          <w:p w:rsidR="00485357" w:rsidRPr="00485357" w:rsidRDefault="00485357" w:rsidP="00485357">
            <w:pPr>
              <w:suppressAutoHyphens/>
              <w:spacing w:line="100" w:lineRule="atLeast"/>
              <w:ind w:left="34" w:firstLine="567"/>
              <w:jc w:val="both"/>
              <w:rPr>
                <w:b/>
                <w:sz w:val="28"/>
                <w:szCs w:val="28"/>
              </w:rPr>
            </w:pPr>
          </w:p>
          <w:p w:rsidR="00485357" w:rsidRPr="00485357" w:rsidRDefault="00485357" w:rsidP="00485357">
            <w:pPr>
              <w:suppressAutoHyphens/>
              <w:spacing w:line="100" w:lineRule="atLeast"/>
              <w:ind w:left="34" w:firstLine="567"/>
              <w:jc w:val="both"/>
              <w:rPr>
                <w:sz w:val="28"/>
                <w:szCs w:val="28"/>
              </w:rPr>
            </w:pPr>
            <w:r w:rsidRPr="00485357">
              <w:rPr>
                <w:b/>
                <w:sz w:val="28"/>
                <w:szCs w:val="28"/>
              </w:rPr>
              <w:t>ПОСТАНОВЛЯЮ:</w:t>
            </w:r>
          </w:p>
        </w:tc>
      </w:tr>
    </w:tbl>
    <w:p w:rsidR="00485357" w:rsidRPr="00485357" w:rsidRDefault="00485357" w:rsidP="00485357">
      <w:pPr>
        <w:ind w:firstLine="567"/>
        <w:contextualSpacing/>
        <w:jc w:val="both"/>
        <w:rPr>
          <w:sz w:val="28"/>
          <w:szCs w:val="28"/>
        </w:rPr>
      </w:pPr>
    </w:p>
    <w:p w:rsidR="00485357" w:rsidRPr="00485357" w:rsidRDefault="00485357" w:rsidP="00485357">
      <w:pPr>
        <w:ind w:firstLine="567"/>
        <w:contextualSpacing/>
        <w:jc w:val="both"/>
        <w:textAlignment w:val="top"/>
        <w:rPr>
          <w:sz w:val="28"/>
          <w:szCs w:val="28"/>
        </w:rPr>
      </w:pPr>
      <w:r w:rsidRPr="00485357">
        <w:rPr>
          <w:sz w:val="28"/>
          <w:szCs w:val="28"/>
        </w:rPr>
        <w:t>1. Организовать работу по проведению регулярных аудиторских проверок деятельности организации по управлению профессиональными рисками.</w:t>
      </w:r>
    </w:p>
    <w:p w:rsidR="00485357" w:rsidRPr="00485357" w:rsidRDefault="00485357" w:rsidP="00485357">
      <w:pPr>
        <w:ind w:firstLine="567"/>
        <w:contextualSpacing/>
        <w:jc w:val="both"/>
        <w:textAlignment w:val="top"/>
        <w:rPr>
          <w:sz w:val="28"/>
          <w:szCs w:val="28"/>
        </w:rPr>
      </w:pPr>
      <w:r w:rsidRPr="00485357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с 27.03.</w:t>
      </w:r>
      <w:r w:rsidRPr="0048535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85357">
        <w:rPr>
          <w:sz w:val="28"/>
          <w:szCs w:val="28"/>
        </w:rPr>
        <w:t xml:space="preserve"> года Инструкцию «Внутренний аудит работы                                         по управлению профессиональными рисками» (далее – Инструкция).</w:t>
      </w:r>
    </w:p>
    <w:p w:rsidR="00485357" w:rsidRPr="00485357" w:rsidRDefault="00485357" w:rsidP="00485357">
      <w:pPr>
        <w:ind w:firstLine="567"/>
        <w:contextualSpacing/>
        <w:jc w:val="both"/>
        <w:textAlignment w:val="top"/>
        <w:rPr>
          <w:b/>
          <w:i/>
          <w:color w:val="943634"/>
          <w:sz w:val="28"/>
          <w:szCs w:val="28"/>
        </w:rPr>
      </w:pPr>
      <w:r w:rsidRPr="00485357">
        <w:rPr>
          <w:sz w:val="28"/>
          <w:szCs w:val="28"/>
        </w:rPr>
        <w:t xml:space="preserve">3. Назначить аудитором </w:t>
      </w:r>
      <w:r>
        <w:rPr>
          <w:sz w:val="28"/>
          <w:szCs w:val="28"/>
        </w:rPr>
        <w:t xml:space="preserve">ведущего специалиста </w:t>
      </w:r>
      <w:proofErr w:type="spellStart"/>
      <w:r>
        <w:rPr>
          <w:sz w:val="28"/>
          <w:szCs w:val="28"/>
        </w:rPr>
        <w:t>Мармазову</w:t>
      </w:r>
      <w:proofErr w:type="spellEnd"/>
      <w:r>
        <w:rPr>
          <w:sz w:val="28"/>
          <w:szCs w:val="28"/>
        </w:rPr>
        <w:t xml:space="preserve"> Елену Анатольевну.</w:t>
      </w:r>
    </w:p>
    <w:p w:rsidR="00485357" w:rsidRPr="00485357" w:rsidRDefault="00485357" w:rsidP="00485357">
      <w:pPr>
        <w:ind w:firstLine="567"/>
        <w:contextualSpacing/>
        <w:jc w:val="both"/>
        <w:textAlignment w:val="top"/>
        <w:rPr>
          <w:sz w:val="28"/>
          <w:szCs w:val="28"/>
        </w:rPr>
      </w:pPr>
      <w:r w:rsidRPr="00485357">
        <w:rPr>
          <w:sz w:val="28"/>
          <w:szCs w:val="28"/>
        </w:rPr>
        <w:t xml:space="preserve">4. Аудитору </w:t>
      </w:r>
      <w:proofErr w:type="spellStart"/>
      <w:r>
        <w:rPr>
          <w:sz w:val="28"/>
          <w:szCs w:val="28"/>
        </w:rPr>
        <w:t>Мармазовой</w:t>
      </w:r>
      <w:proofErr w:type="spellEnd"/>
      <w:r>
        <w:rPr>
          <w:sz w:val="28"/>
          <w:szCs w:val="28"/>
        </w:rPr>
        <w:t xml:space="preserve"> Е.А. </w:t>
      </w:r>
      <w:r w:rsidRPr="00485357">
        <w:rPr>
          <w:sz w:val="28"/>
          <w:szCs w:val="28"/>
        </w:rPr>
        <w:t>проводить работу в строгом соответствии с Инструкцией и ежегодным Планом-графиком, с учётом Плана мероприятий, направленных на минимизацию факторов опасностей и снижение профессиональных рисков.</w:t>
      </w:r>
    </w:p>
    <w:p w:rsidR="00485357" w:rsidRPr="00930D78" w:rsidRDefault="00485357" w:rsidP="00485357">
      <w:pPr>
        <w:ind w:firstLine="567"/>
        <w:jc w:val="both"/>
        <w:rPr>
          <w:i/>
          <w:color w:val="943634"/>
        </w:rPr>
      </w:pPr>
      <w:r w:rsidRPr="00485357">
        <w:rPr>
          <w:sz w:val="28"/>
          <w:szCs w:val="28"/>
        </w:rPr>
        <w:t xml:space="preserve">5.  </w:t>
      </w:r>
      <w:proofErr w:type="gramStart"/>
      <w:r w:rsidRPr="00485357">
        <w:rPr>
          <w:sz w:val="28"/>
          <w:szCs w:val="28"/>
        </w:rPr>
        <w:t>Контроль за</w:t>
      </w:r>
      <w:proofErr w:type="gramEnd"/>
      <w:r w:rsidRPr="0048535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оставляю за собой. </w:t>
      </w:r>
    </w:p>
    <w:p w:rsidR="0029366F" w:rsidRDefault="0029366F" w:rsidP="00E67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61D" w:rsidRDefault="0019361D" w:rsidP="0029366F">
      <w:pPr>
        <w:jc w:val="right"/>
        <w:rPr>
          <w:sz w:val="28"/>
          <w:szCs w:val="28"/>
        </w:rPr>
      </w:pPr>
    </w:p>
    <w:p w:rsidR="00AE604F" w:rsidRDefault="00AE604F" w:rsidP="00AE604F">
      <w:pPr>
        <w:rPr>
          <w:sz w:val="28"/>
          <w:szCs w:val="28"/>
        </w:rPr>
      </w:pPr>
      <w:r>
        <w:rPr>
          <w:sz w:val="28"/>
          <w:szCs w:val="28"/>
        </w:rPr>
        <w:t>Глава Харайгунского</w:t>
      </w:r>
    </w:p>
    <w:p w:rsidR="0029366F" w:rsidRDefault="00AE604F" w:rsidP="00AE604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образования:                                                   </w:t>
      </w:r>
      <w:r w:rsidR="00911AE5">
        <w:rPr>
          <w:sz w:val="28"/>
          <w:szCs w:val="28"/>
        </w:rPr>
        <w:t>Л.Н. Синицына</w:t>
      </w:r>
    </w:p>
    <w:p w:rsidR="00A31EE0" w:rsidRDefault="00A31EE0" w:rsidP="0029366F">
      <w:pPr>
        <w:ind w:left="360"/>
        <w:rPr>
          <w:sz w:val="28"/>
          <w:szCs w:val="28"/>
        </w:rPr>
      </w:pPr>
    </w:p>
    <w:sectPr w:rsidR="00A31EE0" w:rsidSect="00AE604F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6E5"/>
    <w:multiLevelType w:val="hybridMultilevel"/>
    <w:tmpl w:val="10CE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366F"/>
    <w:rsid w:val="00011394"/>
    <w:rsid w:val="000121FF"/>
    <w:rsid w:val="000564A6"/>
    <w:rsid w:val="00125B7B"/>
    <w:rsid w:val="0019361D"/>
    <w:rsid w:val="00227D10"/>
    <w:rsid w:val="0029366F"/>
    <w:rsid w:val="00296B0B"/>
    <w:rsid w:val="00332861"/>
    <w:rsid w:val="003879B8"/>
    <w:rsid w:val="00441308"/>
    <w:rsid w:val="00485357"/>
    <w:rsid w:val="00516D8D"/>
    <w:rsid w:val="005C2429"/>
    <w:rsid w:val="005E50A2"/>
    <w:rsid w:val="006227AA"/>
    <w:rsid w:val="00702986"/>
    <w:rsid w:val="00763565"/>
    <w:rsid w:val="007825BC"/>
    <w:rsid w:val="00873B12"/>
    <w:rsid w:val="008E6029"/>
    <w:rsid w:val="00911AE5"/>
    <w:rsid w:val="009C0800"/>
    <w:rsid w:val="009C10D7"/>
    <w:rsid w:val="00A31EE0"/>
    <w:rsid w:val="00A63F4E"/>
    <w:rsid w:val="00AE604F"/>
    <w:rsid w:val="00B01014"/>
    <w:rsid w:val="00B1028C"/>
    <w:rsid w:val="00B764E6"/>
    <w:rsid w:val="00C6416A"/>
    <w:rsid w:val="00C819EC"/>
    <w:rsid w:val="00CC6ACF"/>
    <w:rsid w:val="00D6703E"/>
    <w:rsid w:val="00DF4275"/>
    <w:rsid w:val="00E066A2"/>
    <w:rsid w:val="00E45DB4"/>
    <w:rsid w:val="00E67E9C"/>
    <w:rsid w:val="00EF04CA"/>
    <w:rsid w:val="00F562BD"/>
    <w:rsid w:val="00F827B8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F1337-0935-4B45-B61A-DAC9661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79501</cp:lastModifiedBy>
  <cp:revision>2</cp:revision>
  <cp:lastPrinted>2023-03-28T01:24:00Z</cp:lastPrinted>
  <dcterms:created xsi:type="dcterms:W3CDTF">2023-03-28T01:24:00Z</dcterms:created>
  <dcterms:modified xsi:type="dcterms:W3CDTF">2023-03-28T01:24:00Z</dcterms:modified>
</cp:coreProperties>
</file>