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91" w:rsidRPr="002572DF" w:rsidRDefault="002572DF" w:rsidP="005E4555">
      <w:pPr>
        <w:pStyle w:val="ac"/>
        <w:jc w:val="right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ПРОЕКТ</w:t>
      </w:r>
      <w:r w:rsidR="009D6187" w:rsidRPr="002572DF">
        <w:rPr>
          <w:i w:val="0"/>
          <w:color w:val="000000" w:themeColor="text1"/>
          <w:sz w:val="28"/>
          <w:szCs w:val="28"/>
        </w:rPr>
        <w:t xml:space="preserve">         </w:t>
      </w:r>
    </w:p>
    <w:p w:rsidR="00105E0D" w:rsidRPr="002572DF" w:rsidRDefault="00090D92" w:rsidP="00B76C91">
      <w:pPr>
        <w:pStyle w:val="ac"/>
        <w:rPr>
          <w:i w:val="0"/>
          <w:color w:val="000000" w:themeColor="text1"/>
          <w:sz w:val="28"/>
          <w:szCs w:val="28"/>
        </w:rPr>
      </w:pPr>
      <w:r w:rsidRPr="002572DF">
        <w:rPr>
          <w:i w:val="0"/>
          <w:color w:val="000000" w:themeColor="text1"/>
          <w:sz w:val="28"/>
          <w:szCs w:val="28"/>
        </w:rPr>
        <w:t xml:space="preserve">  </w:t>
      </w:r>
      <w:r w:rsidR="00105E0D" w:rsidRPr="002572DF">
        <w:rPr>
          <w:i w:val="0"/>
          <w:color w:val="000000" w:themeColor="text1"/>
          <w:sz w:val="28"/>
          <w:szCs w:val="28"/>
        </w:rPr>
        <w:t>Российская Федерация</w:t>
      </w:r>
      <w:r w:rsidR="00104520" w:rsidRPr="002572DF">
        <w:rPr>
          <w:i w:val="0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>Иркутская область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>Зиминский район</w:t>
      </w:r>
    </w:p>
    <w:p w:rsidR="00105E0D" w:rsidRPr="002572DF" w:rsidRDefault="00D202D0" w:rsidP="00105E0D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2572DF">
        <w:rPr>
          <w:iCs/>
          <w:color w:val="000000" w:themeColor="text1"/>
          <w:sz w:val="28"/>
          <w:szCs w:val="28"/>
        </w:rPr>
        <w:t>Харайгунское</w:t>
      </w:r>
      <w:proofErr w:type="spellEnd"/>
      <w:r w:rsidR="00F56F26" w:rsidRPr="002572DF">
        <w:rPr>
          <w:iCs/>
          <w:color w:val="000000" w:themeColor="text1"/>
          <w:sz w:val="28"/>
          <w:szCs w:val="28"/>
        </w:rPr>
        <w:t xml:space="preserve"> </w:t>
      </w:r>
      <w:r w:rsidR="00105E0D" w:rsidRPr="002572DF">
        <w:rPr>
          <w:iCs/>
          <w:color w:val="000000" w:themeColor="text1"/>
          <w:sz w:val="28"/>
          <w:szCs w:val="28"/>
        </w:rPr>
        <w:t>муниципальное образование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 xml:space="preserve">Дума </w:t>
      </w:r>
    </w:p>
    <w:p w:rsidR="00105E0D" w:rsidRPr="002572DF" w:rsidRDefault="00105E0D" w:rsidP="00105E0D">
      <w:pPr>
        <w:jc w:val="center"/>
        <w:rPr>
          <w:iCs/>
          <w:color w:val="000000" w:themeColor="text1"/>
          <w:sz w:val="28"/>
          <w:szCs w:val="28"/>
        </w:rPr>
      </w:pPr>
      <w:r w:rsidRPr="002572DF">
        <w:rPr>
          <w:iCs/>
          <w:color w:val="000000" w:themeColor="text1"/>
          <w:sz w:val="28"/>
          <w:szCs w:val="28"/>
        </w:rPr>
        <w:t>РЕШЕНИЕ</w:t>
      </w:r>
    </w:p>
    <w:p w:rsidR="00105E0D" w:rsidRPr="002572DF" w:rsidRDefault="00105E0D" w:rsidP="00105E0D">
      <w:pPr>
        <w:shd w:val="clear" w:color="auto" w:fill="FFFFFF"/>
        <w:tabs>
          <w:tab w:val="left" w:pos="4262"/>
        </w:tabs>
        <w:jc w:val="both"/>
        <w:rPr>
          <w:color w:val="000000" w:themeColor="text1"/>
          <w:spacing w:val="8"/>
        </w:rPr>
      </w:pPr>
    </w:p>
    <w:p w:rsidR="00105E0D" w:rsidRPr="002572DF" w:rsidRDefault="002572DF" w:rsidP="00AB0617">
      <w:pPr>
        <w:shd w:val="clear" w:color="auto" w:fill="FFFFFF"/>
        <w:tabs>
          <w:tab w:val="left" w:pos="4262"/>
        </w:tabs>
        <w:rPr>
          <w:b/>
          <w:bCs/>
          <w:color w:val="000000" w:themeColor="text1"/>
          <w:spacing w:val="4"/>
        </w:rPr>
      </w:pPr>
      <w:proofErr w:type="spellStart"/>
      <w:r w:rsidRPr="002572DF">
        <w:rPr>
          <w:color w:val="000000" w:themeColor="text1"/>
          <w:spacing w:val="8"/>
        </w:rPr>
        <w:t>О</w:t>
      </w:r>
      <w:r w:rsidR="00CE7660" w:rsidRPr="002572DF">
        <w:rPr>
          <w:color w:val="000000" w:themeColor="text1"/>
          <w:spacing w:val="8"/>
        </w:rPr>
        <w:t>т</w:t>
      </w:r>
      <w:r>
        <w:rPr>
          <w:color w:val="000000" w:themeColor="text1"/>
          <w:spacing w:val="8"/>
        </w:rPr>
        <w:t>__________</w:t>
      </w:r>
      <w:proofErr w:type="gramStart"/>
      <w:r w:rsidR="009D6187" w:rsidRPr="002572DF">
        <w:rPr>
          <w:color w:val="000000" w:themeColor="text1"/>
          <w:spacing w:val="8"/>
        </w:rPr>
        <w:t>г</w:t>
      </w:r>
      <w:proofErr w:type="spellEnd"/>
      <w:proofErr w:type="gramEnd"/>
      <w:r w:rsidR="009D6187" w:rsidRPr="002572DF">
        <w:rPr>
          <w:color w:val="000000" w:themeColor="text1"/>
          <w:spacing w:val="8"/>
        </w:rPr>
        <w:t xml:space="preserve">. </w:t>
      </w:r>
      <w:r w:rsidR="00353AE5" w:rsidRPr="002572DF">
        <w:rPr>
          <w:color w:val="000000" w:themeColor="text1"/>
        </w:rPr>
        <w:t xml:space="preserve">                       </w:t>
      </w:r>
      <w:r w:rsidR="00CA6C4D" w:rsidRPr="002572DF">
        <w:rPr>
          <w:color w:val="000000" w:themeColor="text1"/>
        </w:rPr>
        <w:t xml:space="preserve">         </w:t>
      </w:r>
      <w:r w:rsidR="00105E0D" w:rsidRPr="002572DF">
        <w:rPr>
          <w:color w:val="000000" w:themeColor="text1"/>
        </w:rPr>
        <w:t xml:space="preserve"> </w:t>
      </w:r>
      <w:r w:rsidR="00105E0D" w:rsidRPr="002572DF">
        <w:rPr>
          <w:color w:val="000000" w:themeColor="text1"/>
          <w:spacing w:val="7"/>
        </w:rPr>
        <w:t xml:space="preserve">№               </w:t>
      </w:r>
      <w:r w:rsidR="00CE7660" w:rsidRPr="002572DF">
        <w:rPr>
          <w:color w:val="000000" w:themeColor="text1"/>
          <w:spacing w:val="7"/>
        </w:rPr>
        <w:t xml:space="preserve">  </w:t>
      </w:r>
      <w:r w:rsidR="00105E0D" w:rsidRPr="002572DF">
        <w:rPr>
          <w:color w:val="000000" w:themeColor="text1"/>
          <w:spacing w:val="7"/>
        </w:rPr>
        <w:t xml:space="preserve">      </w:t>
      </w:r>
      <w:r w:rsidR="002952BC" w:rsidRPr="002572DF">
        <w:rPr>
          <w:color w:val="000000" w:themeColor="text1"/>
          <w:spacing w:val="7"/>
        </w:rPr>
        <w:t xml:space="preserve">  </w:t>
      </w:r>
      <w:r w:rsidR="00105E0D" w:rsidRPr="002572DF">
        <w:rPr>
          <w:color w:val="000000" w:themeColor="text1"/>
          <w:spacing w:val="7"/>
        </w:rPr>
        <w:t xml:space="preserve">      </w:t>
      </w:r>
      <w:r w:rsidR="00DD0F0E" w:rsidRPr="002572DF">
        <w:rPr>
          <w:color w:val="000000" w:themeColor="text1"/>
          <w:spacing w:val="7"/>
        </w:rPr>
        <w:t xml:space="preserve">с. </w:t>
      </w:r>
      <w:r w:rsidR="00D202D0" w:rsidRPr="002572DF">
        <w:rPr>
          <w:color w:val="000000" w:themeColor="text1"/>
          <w:spacing w:val="7"/>
        </w:rPr>
        <w:t>Харайгун</w:t>
      </w:r>
    </w:p>
    <w:p w:rsidR="00105E0D" w:rsidRPr="002572DF" w:rsidRDefault="002952BC" w:rsidP="00105E0D">
      <w:pPr>
        <w:shd w:val="clear" w:color="auto" w:fill="FFFFFF"/>
        <w:jc w:val="both"/>
        <w:rPr>
          <w:b/>
          <w:bCs/>
          <w:color w:val="000000" w:themeColor="text1"/>
          <w:spacing w:val="4"/>
        </w:rPr>
      </w:pPr>
      <w:r w:rsidRPr="002572DF">
        <w:rPr>
          <w:b/>
          <w:bCs/>
          <w:color w:val="000000" w:themeColor="text1"/>
          <w:spacing w:val="4"/>
        </w:rPr>
        <w:t xml:space="preserve">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Об утверждении положения о порядке учета бесхозяйного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недвижимого имущества на территории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Харайгунского муниципального образования </w:t>
      </w:r>
    </w:p>
    <w:p w:rsidR="003578FC" w:rsidRPr="002572DF" w:rsidRDefault="003578FC" w:rsidP="003578FC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Зиминского района</w:t>
      </w:r>
    </w:p>
    <w:p w:rsidR="003351BF" w:rsidRPr="002572DF" w:rsidRDefault="003351BF" w:rsidP="003351BF">
      <w:pPr>
        <w:rPr>
          <w:color w:val="000000" w:themeColor="text1"/>
          <w:sz w:val="28"/>
          <w:szCs w:val="28"/>
        </w:rPr>
      </w:pPr>
    </w:p>
    <w:p w:rsidR="007048BD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В соответствии с </w:t>
      </w:r>
      <w:hyperlink r:id="rId5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 xml:space="preserve">Гражданским кодексом Российской </w:t>
        </w:r>
        <w:proofErr w:type="gramStart"/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</w:t>
        </w:r>
      </w:hyperlink>
      <w:r w:rsidRPr="002572DF">
        <w:rPr>
          <w:color w:val="000000" w:themeColor="text1"/>
          <w:spacing w:val="2"/>
          <w:sz w:val="28"/>
          <w:szCs w:val="28"/>
        </w:rPr>
        <w:t>едерации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Федеральным законом от 13.07.2015 № 218-ФЗ «О государственной регистрации недвижимости</w:t>
        </w:r>
      </w:hyperlink>
      <w:r w:rsidRPr="002572DF">
        <w:rPr>
          <w:color w:val="000000" w:themeColor="text1"/>
          <w:spacing w:val="2"/>
          <w:sz w:val="28"/>
          <w:szCs w:val="28"/>
        </w:rPr>
        <w:t>», постановлением Правительства Российской Федерации от 31.12.2015 № 1532 «</w:t>
      </w:r>
      <w:r w:rsidRPr="002572DF">
        <w:rPr>
          <w:color w:val="000000" w:themeColor="text1"/>
          <w:sz w:val="28"/>
          <w:szCs w:val="28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</w:t>
      </w:r>
      <w:proofErr w:type="gramStart"/>
      <w:r w:rsidRPr="002572DF">
        <w:rPr>
          <w:color w:val="000000" w:themeColor="text1"/>
          <w:sz w:val="28"/>
          <w:szCs w:val="28"/>
        </w:rPr>
        <w:t xml:space="preserve">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hyperlink r:id="rId7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Приказом</w:t>
        </w:r>
      </w:hyperlink>
      <w:r w:rsidRPr="002572DF">
        <w:rPr>
          <w:color w:val="000000" w:themeColor="text1"/>
          <w:spacing w:val="2"/>
          <w:sz w:val="28"/>
          <w:szCs w:val="28"/>
        </w:rPr>
        <w:t xml:space="preserve"> Минэкономразвития России от 10.12.2015 № 931 «Об установлении Порядка принятия на учет бесхозяйных недвижимых вещей», Уставом Харайгунского муниципального образования Зиминского района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, </w:t>
      </w:r>
      <w:r w:rsidR="00B31903" w:rsidRPr="002572DF">
        <w:rPr>
          <w:color w:val="000000" w:themeColor="text1"/>
          <w:sz w:val="28"/>
          <w:szCs w:val="28"/>
        </w:rPr>
        <w:t xml:space="preserve">Дума Харайгунского муниципального образования </w:t>
      </w:r>
      <w:r w:rsidR="007048BD" w:rsidRPr="002572DF">
        <w:rPr>
          <w:color w:val="000000" w:themeColor="text1"/>
          <w:sz w:val="28"/>
          <w:szCs w:val="28"/>
        </w:rPr>
        <w:t>Зиминского района</w:t>
      </w:r>
      <w:r w:rsidR="00BD6A2F" w:rsidRPr="002572DF">
        <w:rPr>
          <w:color w:val="000000" w:themeColor="text1"/>
          <w:sz w:val="28"/>
          <w:szCs w:val="28"/>
        </w:rPr>
        <w:t xml:space="preserve">: </w:t>
      </w:r>
    </w:p>
    <w:p w:rsidR="003351BF" w:rsidRPr="002572DF" w:rsidRDefault="003351BF" w:rsidP="003578FC">
      <w:pPr>
        <w:ind w:firstLine="708"/>
        <w:jc w:val="center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РЕШИЛА:</w:t>
      </w:r>
    </w:p>
    <w:p w:rsidR="00C75405" w:rsidRPr="002572DF" w:rsidRDefault="00F64F06" w:rsidP="00C75405">
      <w:pPr>
        <w:pStyle w:val="2"/>
        <w:shd w:val="clear" w:color="auto" w:fill="FFFFFF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b w:val="0"/>
          <w:color w:val="000000" w:themeColor="text1"/>
          <w:sz w:val="28"/>
          <w:szCs w:val="28"/>
        </w:rPr>
        <w:t xml:space="preserve"> </w:t>
      </w:r>
      <w:r w:rsidR="003578FC" w:rsidRPr="002572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3578FC"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</w:t>
      </w:r>
      <w:r w:rsidR="00C7540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Решение Думы </w:t>
      </w:r>
      <w:proofErr w:type="spellStart"/>
      <w:r w:rsidR="00C7540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Харайгунского</w:t>
      </w:r>
      <w:proofErr w:type="spellEnd"/>
      <w:r w:rsidR="00C75405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муниципального образования № 11 от 24.11.2022 г. «</w:t>
      </w:r>
      <w:r w:rsidR="00C75405"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Об утверждении положения о порядке учета бесхозяйного </w:t>
      </w:r>
    </w:p>
    <w:p w:rsidR="00C75405" w:rsidRPr="002572DF" w:rsidRDefault="00C75405" w:rsidP="00C7540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недвижимого имущества на территории </w:t>
      </w:r>
      <w:proofErr w:type="spellStart"/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Харайгунского</w:t>
      </w:r>
      <w:proofErr w:type="spellEnd"/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Зиминского</w:t>
      </w:r>
      <w:proofErr w:type="spellEnd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» считать утратившим силу. </w:t>
      </w:r>
    </w:p>
    <w:p w:rsidR="003578FC" w:rsidRPr="002572DF" w:rsidRDefault="00C75405" w:rsidP="002572DF">
      <w:pPr>
        <w:pStyle w:val="2"/>
        <w:shd w:val="clear" w:color="auto" w:fill="FFFFFF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2. </w:t>
      </w:r>
      <w:r w:rsidR="003578FC"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Утвердить  положение о порядке учета бесхозяйного недвижимого имущества на территории Харайгунского муниципального образования </w:t>
      </w:r>
    </w:p>
    <w:p w:rsidR="003578FC" w:rsidRDefault="003578FC" w:rsidP="003578FC">
      <w:pPr>
        <w:jc w:val="both"/>
        <w:rPr>
          <w:color w:val="000000" w:themeColor="text1"/>
          <w:sz w:val="28"/>
          <w:szCs w:val="28"/>
        </w:rPr>
      </w:pPr>
      <w:proofErr w:type="spellStart"/>
      <w:r w:rsidRPr="002572DF">
        <w:rPr>
          <w:color w:val="000000" w:themeColor="text1"/>
          <w:spacing w:val="2"/>
          <w:sz w:val="28"/>
          <w:szCs w:val="28"/>
        </w:rPr>
        <w:t>Зиминского</w:t>
      </w:r>
      <w:proofErr w:type="spellEnd"/>
      <w:r w:rsidRPr="002572DF">
        <w:rPr>
          <w:color w:val="000000" w:themeColor="text1"/>
          <w:spacing w:val="2"/>
          <w:sz w:val="28"/>
          <w:szCs w:val="28"/>
        </w:rPr>
        <w:t xml:space="preserve"> района</w:t>
      </w:r>
      <w:r w:rsidR="00C75405">
        <w:rPr>
          <w:color w:val="000000" w:themeColor="text1"/>
          <w:sz w:val="28"/>
          <w:szCs w:val="28"/>
        </w:rPr>
        <w:t xml:space="preserve">. </w:t>
      </w:r>
    </w:p>
    <w:p w:rsidR="002572DF" w:rsidRPr="002572DF" w:rsidRDefault="002572DF" w:rsidP="003578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7540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Pr="002572DF">
        <w:rPr>
          <w:color w:val="000000" w:themeColor="text1"/>
          <w:sz w:val="28"/>
          <w:szCs w:val="28"/>
        </w:rPr>
        <w:t xml:space="preserve">Настоящее решение опубликовать в периодическом печатном издании «Вестник </w:t>
      </w:r>
      <w:proofErr w:type="spellStart"/>
      <w:r w:rsidRPr="002572DF">
        <w:rPr>
          <w:color w:val="000000" w:themeColor="text1"/>
          <w:sz w:val="28"/>
          <w:szCs w:val="28"/>
        </w:rPr>
        <w:t>Харайгунского</w:t>
      </w:r>
      <w:proofErr w:type="spellEnd"/>
      <w:r w:rsidRPr="002572DF">
        <w:rPr>
          <w:color w:val="000000" w:themeColor="text1"/>
          <w:sz w:val="28"/>
          <w:szCs w:val="28"/>
        </w:rPr>
        <w:t xml:space="preserve"> муниципального образования»  и разместить на сайте администрации.</w:t>
      </w:r>
    </w:p>
    <w:p w:rsidR="007048BD" w:rsidRPr="002572DF" w:rsidRDefault="00C75405" w:rsidP="002572DF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64F06" w:rsidRPr="002572DF">
        <w:rPr>
          <w:color w:val="000000" w:themeColor="text1"/>
          <w:sz w:val="28"/>
          <w:szCs w:val="28"/>
        </w:rPr>
        <w:t xml:space="preserve">. </w:t>
      </w:r>
      <w:r w:rsidR="007048BD" w:rsidRPr="002572DF">
        <w:rPr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 w:rsidR="00B31903" w:rsidRPr="002572DF">
        <w:rPr>
          <w:color w:val="000000" w:themeColor="text1"/>
          <w:sz w:val="28"/>
          <w:szCs w:val="28"/>
        </w:rPr>
        <w:t>подписания</w:t>
      </w:r>
      <w:r w:rsidR="007048BD" w:rsidRPr="002572DF">
        <w:rPr>
          <w:color w:val="000000" w:themeColor="text1"/>
          <w:sz w:val="28"/>
          <w:szCs w:val="28"/>
        </w:rPr>
        <w:t>.</w:t>
      </w:r>
    </w:p>
    <w:p w:rsidR="004E61BC" w:rsidRPr="002572DF" w:rsidRDefault="004E61BC" w:rsidP="00F64F06">
      <w:pPr>
        <w:ind w:firstLine="709"/>
        <w:jc w:val="both"/>
        <w:rPr>
          <w:rFonts w:cs="Calibri"/>
          <w:color w:val="000000" w:themeColor="text1"/>
          <w:sz w:val="28"/>
          <w:szCs w:val="28"/>
        </w:rPr>
      </w:pPr>
    </w:p>
    <w:p w:rsidR="00143A92" w:rsidRPr="002572DF" w:rsidRDefault="00143A92" w:rsidP="00143A92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Глава </w:t>
      </w:r>
      <w:proofErr w:type="spellStart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Харайгунского</w:t>
      </w:r>
      <w:proofErr w:type="spellEnd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143A92" w:rsidRPr="002572DF" w:rsidRDefault="00143A92" w:rsidP="00143A92">
      <w:pPr>
        <w:jc w:val="both"/>
        <w:rPr>
          <w:color w:val="000000" w:themeColor="text1"/>
          <w:sz w:val="28"/>
          <w:szCs w:val="28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образования                                              </w:t>
      </w:r>
      <w:r w:rsidR="00F64F06"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Л.Н. Синицына </w:t>
      </w:r>
    </w:p>
    <w:p w:rsidR="00143A92" w:rsidRPr="002572DF" w:rsidRDefault="00143A92" w:rsidP="00143A92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572DF">
        <w:rPr>
          <w:snapToGrid w:val="0"/>
          <w:color w:val="000000" w:themeColor="text1"/>
          <w:sz w:val="28"/>
          <w:szCs w:val="28"/>
        </w:rPr>
        <w:t xml:space="preserve">Председатель Думы </w:t>
      </w:r>
      <w:proofErr w:type="spellStart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Харайгунского</w:t>
      </w:r>
      <w:proofErr w:type="spellEnd"/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2572DF" w:rsidRDefault="00143A92" w:rsidP="00F64F06">
      <w:pPr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муниципального образования                                                   </w:t>
      </w:r>
      <w:r w:rsidR="00F64F06" w:rsidRPr="002572DF">
        <w:rPr>
          <w:color w:val="000000" w:themeColor="text1"/>
          <w:sz w:val="28"/>
          <w:szCs w:val="28"/>
        </w:rPr>
        <w:t xml:space="preserve">Л.Н. Синицына </w:t>
      </w: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</w:t>
      </w:r>
    </w:p>
    <w:p w:rsidR="003578FC" w:rsidRPr="002572DF" w:rsidRDefault="00143A92" w:rsidP="00F64F06">
      <w:pPr>
        <w:rPr>
          <w:color w:val="000000" w:themeColor="text1"/>
          <w:sz w:val="26"/>
          <w:szCs w:val="26"/>
        </w:rPr>
      </w:pPr>
      <w:r w:rsidRPr="002572D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="00165477" w:rsidRPr="002572DF">
        <w:rPr>
          <w:color w:val="000000" w:themeColor="text1"/>
          <w:sz w:val="26"/>
          <w:szCs w:val="26"/>
        </w:rPr>
        <w:t xml:space="preserve">      </w:t>
      </w:r>
    </w:p>
    <w:p w:rsidR="003578FC" w:rsidRPr="002572DF" w:rsidRDefault="00165477" w:rsidP="003578FC">
      <w:pPr>
        <w:jc w:val="right"/>
        <w:rPr>
          <w:color w:val="000000" w:themeColor="text1"/>
          <w:szCs w:val="28"/>
        </w:rPr>
      </w:pPr>
      <w:r w:rsidRPr="002572DF">
        <w:rPr>
          <w:color w:val="000000" w:themeColor="text1"/>
          <w:sz w:val="26"/>
          <w:szCs w:val="26"/>
        </w:rPr>
        <w:lastRenderedPageBreak/>
        <w:t xml:space="preserve">     </w:t>
      </w:r>
      <w:r w:rsidR="003578FC" w:rsidRPr="002572D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bookmarkStart w:id="0" w:name="sub_100"/>
      <w:r w:rsidR="003578FC" w:rsidRPr="002572DF">
        <w:rPr>
          <w:color w:val="000000" w:themeColor="text1"/>
          <w:szCs w:val="28"/>
        </w:rPr>
        <w:t>Утверждено</w:t>
      </w:r>
    </w:p>
    <w:p w:rsidR="003578FC" w:rsidRPr="002572DF" w:rsidRDefault="003578FC" w:rsidP="003578FC">
      <w:pPr>
        <w:jc w:val="right"/>
        <w:rPr>
          <w:color w:val="000000" w:themeColor="text1"/>
          <w:szCs w:val="28"/>
        </w:rPr>
      </w:pPr>
      <w:r w:rsidRPr="002572DF">
        <w:rPr>
          <w:color w:val="000000" w:themeColor="text1"/>
          <w:szCs w:val="28"/>
        </w:rPr>
        <w:t xml:space="preserve">                                                                                     решением Думы Харайгунского</w:t>
      </w:r>
    </w:p>
    <w:p w:rsidR="003578FC" w:rsidRPr="002572DF" w:rsidRDefault="003578FC" w:rsidP="003578FC">
      <w:pPr>
        <w:jc w:val="right"/>
        <w:rPr>
          <w:color w:val="000000" w:themeColor="text1"/>
          <w:szCs w:val="28"/>
        </w:rPr>
      </w:pPr>
      <w:r w:rsidRPr="002572DF">
        <w:rPr>
          <w:color w:val="000000" w:themeColor="text1"/>
          <w:szCs w:val="28"/>
        </w:rPr>
        <w:t xml:space="preserve">                                           муниципального образования</w:t>
      </w:r>
    </w:p>
    <w:p w:rsidR="003578FC" w:rsidRPr="002572DF" w:rsidRDefault="003578FC" w:rsidP="003578FC">
      <w:pPr>
        <w:jc w:val="right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Cs w:val="28"/>
        </w:rPr>
        <w:t xml:space="preserve">                                                                               </w:t>
      </w:r>
      <w:r w:rsidR="00B0250B" w:rsidRPr="002572DF">
        <w:rPr>
          <w:color w:val="000000" w:themeColor="text1"/>
          <w:szCs w:val="28"/>
        </w:rPr>
        <w:t xml:space="preserve">от   </w:t>
      </w:r>
      <w:r w:rsidR="002572DF">
        <w:rPr>
          <w:color w:val="000000" w:themeColor="text1"/>
          <w:szCs w:val="28"/>
        </w:rPr>
        <w:t>_________</w:t>
      </w:r>
      <w:r w:rsidRPr="002572DF">
        <w:rPr>
          <w:color w:val="000000" w:themeColor="text1"/>
          <w:szCs w:val="28"/>
        </w:rPr>
        <w:t xml:space="preserve"> № </w:t>
      </w:r>
      <w:r w:rsidR="002572DF">
        <w:rPr>
          <w:color w:val="000000" w:themeColor="text1"/>
          <w:szCs w:val="28"/>
        </w:rPr>
        <w:t>_____</w:t>
      </w:r>
    </w:p>
    <w:p w:rsidR="003578FC" w:rsidRPr="002572DF" w:rsidRDefault="003578FC" w:rsidP="003578FC">
      <w:pPr>
        <w:jc w:val="both"/>
        <w:rPr>
          <w:color w:val="000000" w:themeColor="text1"/>
          <w:sz w:val="28"/>
          <w:szCs w:val="28"/>
        </w:rPr>
      </w:pPr>
    </w:p>
    <w:bookmarkEnd w:id="0"/>
    <w:p w:rsidR="003578FC" w:rsidRPr="002572DF" w:rsidRDefault="003578FC" w:rsidP="002572D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Положение о порядке учета бесхозяйного недвижимого имущества </w:t>
      </w:r>
    </w:p>
    <w:p w:rsidR="003578FC" w:rsidRPr="002572DF" w:rsidRDefault="003578FC" w:rsidP="002572DF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на территории Харайгунского муниципального образования </w:t>
      </w: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Зиминского района</w:t>
      </w:r>
    </w:p>
    <w:p w:rsidR="003578FC" w:rsidRPr="002572DF" w:rsidRDefault="003578FC" w:rsidP="003578F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Cs w:val="28"/>
        </w:rPr>
      </w:pPr>
      <w:r w:rsidRPr="002572DF">
        <w:rPr>
          <w:rFonts w:ascii="Times New Roman" w:hAnsi="Times New Roman" w:cs="Times New Roman"/>
          <w:bCs w:val="0"/>
          <w:color w:val="000000" w:themeColor="text1"/>
          <w:spacing w:val="2"/>
          <w:szCs w:val="28"/>
        </w:rPr>
        <w:t>1. Общие положения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1.1. Настоящее Положение о порядке учета бесхозяйного недвижимого имущества на территории Харайгунского муниципального образования Зиминского района (далее по тексту – Положение) разработано в соответствии с </w:t>
      </w:r>
      <w:hyperlink r:id="rId8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 xml:space="preserve">Гражданским кодексом Российской </w:t>
        </w:r>
        <w:proofErr w:type="gramStart"/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</w:t>
        </w:r>
      </w:hyperlink>
      <w:r w:rsidRPr="002572DF">
        <w:rPr>
          <w:color w:val="000000" w:themeColor="text1"/>
          <w:spacing w:val="2"/>
          <w:sz w:val="28"/>
          <w:szCs w:val="28"/>
        </w:rPr>
        <w:t>едерации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, 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Федеральным законом от 13.07.2015 № 218-ФЗ «О государственной регистрации недвижимости</w:t>
        </w:r>
      </w:hyperlink>
      <w:r w:rsidRPr="002572DF">
        <w:rPr>
          <w:color w:val="000000" w:themeColor="text1"/>
          <w:spacing w:val="2"/>
          <w:sz w:val="28"/>
          <w:szCs w:val="28"/>
        </w:rPr>
        <w:t>», постановлением Правительства Российской Федерации от 31.12.2015 № 1532 «</w:t>
      </w:r>
      <w:r w:rsidRPr="002572DF">
        <w:rPr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2572DF">
        <w:rPr>
          <w:color w:val="000000" w:themeColor="text1"/>
          <w:sz w:val="28"/>
          <w:szCs w:val="28"/>
        </w:rPr>
        <w:t xml:space="preserve">Правил предоставления документов, направляемых или предоставляемых в соответствии с частями 1, 3 </w:t>
      </w:r>
      <w:r w:rsidR="002572DF">
        <w:rPr>
          <w:color w:val="000000" w:themeColor="text1"/>
          <w:sz w:val="28"/>
          <w:szCs w:val="28"/>
        </w:rPr>
        <w:t>–</w:t>
      </w:r>
      <w:r w:rsidRPr="002572DF">
        <w:rPr>
          <w:color w:val="000000" w:themeColor="text1"/>
          <w:sz w:val="28"/>
          <w:szCs w:val="28"/>
        </w:rPr>
        <w:t xml:space="preserve"> 13</w:t>
      </w:r>
      <w:r w:rsidR="002572DF">
        <w:rPr>
          <w:color w:val="000000" w:themeColor="text1"/>
          <w:sz w:val="28"/>
          <w:szCs w:val="28"/>
        </w:rPr>
        <w:t>.3</w:t>
      </w:r>
      <w:r w:rsidRPr="002572DF">
        <w:rPr>
          <w:color w:val="000000" w:themeColor="text1"/>
          <w:sz w:val="28"/>
          <w:szCs w:val="28"/>
        </w:rPr>
        <w:t>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2572DF">
        <w:rPr>
          <w:color w:val="000000" w:themeColor="text1"/>
          <w:sz w:val="28"/>
          <w:szCs w:val="28"/>
        </w:rPr>
        <w:t xml:space="preserve">», </w:t>
      </w:r>
      <w:hyperlink r:id="rId10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Приказом</w:t>
        </w:r>
      </w:hyperlink>
      <w:r w:rsidRPr="002572DF">
        <w:rPr>
          <w:color w:val="000000" w:themeColor="text1"/>
          <w:spacing w:val="2"/>
          <w:sz w:val="28"/>
          <w:szCs w:val="28"/>
        </w:rPr>
        <w:t xml:space="preserve"> Минэкономразвития России от 10.12.2015 № 931 «Об установлении Порядка принятия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на учет бесхозяйных недвижимых вещей», Уставом Харайгунского муниципального образования Зиминского района.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1.2. Положение определяет порядок выявления, постановки на учет и оформления в муниципальную собственность Харайгунского муниципального образования бесхозяйного недвижимого имущества, расположенного на территории Харайгунского муниципального образования Зиминского района.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1.3. Положение распространяется на недвижимое имущество, которое                  не имеет собственника или собственник которого неизвестен, либо имущество, от права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собственности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на которое собственник отказался в порядке, предусмотренном статьей 225 и статьей 236 </w:t>
      </w:r>
      <w:hyperlink r:id="rId11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2572DF">
        <w:rPr>
          <w:color w:val="000000" w:themeColor="text1"/>
          <w:spacing w:val="2"/>
          <w:sz w:val="28"/>
          <w:szCs w:val="28"/>
        </w:rPr>
        <w:t>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1.4. Выявление, постановка на учет и оформление в муниципальную собственность бесхозяйного недвижимого имущества, расположенного на территории Харайгунского муниципального образования, осуществляется администрацией Харайгунского муниципального образования (далее по тексту - Администрация) в соответствии с настоящим Положением.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lastRenderedPageBreak/>
        <w:t>1.5. Главными задачами выявления, постановки на учет и оформления                 в муниципальную собственность бесхозяйного недвижимого имущества являются: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 xml:space="preserve">- решение вопросов местного значения </w:t>
      </w:r>
      <w:r w:rsidRPr="002572DF">
        <w:rPr>
          <w:color w:val="000000" w:themeColor="text1"/>
          <w:spacing w:val="2"/>
          <w:sz w:val="28"/>
          <w:szCs w:val="28"/>
        </w:rPr>
        <w:t>Харайгунского муниципального образования Зиминского района</w:t>
      </w:r>
      <w:r w:rsidRPr="002572DF">
        <w:rPr>
          <w:color w:val="000000" w:themeColor="text1"/>
          <w:sz w:val="28"/>
          <w:szCs w:val="28"/>
        </w:rPr>
        <w:t>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обеспечение нормальной и безопасной эксплуатации объектов;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повышение эффективности использования имущества;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вовлечение неиспользуемых объектов в гражданский оборот.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 xml:space="preserve">2. </w:t>
      </w:r>
      <w:r w:rsidRPr="002572DF">
        <w:rPr>
          <w:b/>
          <w:color w:val="000000" w:themeColor="text1"/>
          <w:spacing w:val="2"/>
          <w:sz w:val="28"/>
          <w:szCs w:val="28"/>
        </w:rPr>
        <w:t>Порядок выявления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2.1. Администрация осуществляет работу по выявлению бесхозяйного недвижимого имущества на основании: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информации об объектах, имеющих признаки бесхозяйных недвижимых вещей, поступившей от органов государственной власти, органов местного самоуправления, юридических лиц, физических лиц;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заявлений (сообщений в иной форме) собственников об отказе от права собственности на имущество;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2572DF">
        <w:rPr>
          <w:color w:val="000000" w:themeColor="text1"/>
          <w:sz w:val="28"/>
          <w:szCs w:val="28"/>
        </w:rPr>
        <w:t>- иной информации, ставшей известной Администрации.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2.2. В течение 15 рабочих дней на основании поступившей в Администрацию информации, в том числе в рамках межведомственного взаимодействия, о выявленном объекте недвижимого имущества, имеющего признаки бесхозяйного, Администрация осуществляет проверку указанной информации.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В ходе проведения проверки Администрация устанавливает, что: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а) объект недвижимого имущества не имеет собственника или его собственник неизвестен;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б) собственник (собственники) отказался от права собственности на объект недвижимого имущества.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2.3. В течение 15 дней Администрация осуществляет сбор и подготовку документов, если в результате проверки будет установлено, что обнаруженное недвижимое имущество отвечает требованиям п. 1.3. настоящего Положения.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2.4. При наличии объективных причин, не зависящих от решений (действий) Администрации и требующих продления установленных п. 2.2. и 2.3. настоящего Положения сроков, решением главы Харайгунского муниципального образования, указанные в п. 2.2. и в п. 2.3 сроки могут быть продлены до устранения таких причин.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>3. Порядок постановки на учет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Cs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3.1. По каждому выявленному на территории Харайгунского муниципального образования объекту бесхозяйного недвижимого имущества по результатам проверки, сбора и подготовки документов в соответствии с п. 2.2 и п. 2.3. настоящего Положения Администрацией направляется заявление о постановке на учет бесхозяйного недвижимого имущества.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lastRenderedPageBreak/>
        <w:t xml:space="preserve">3.2.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 xml:space="preserve">Направление заявления о постановке на учет бесхозяйного недвижимого имущества Администрацией осуществляется в соответствии со ст. 225 и ст. 236 Гражданского кодекса Российской Федерации, ч. 16 ст. 32 </w:t>
      </w:r>
      <w:r w:rsidRPr="002572DF"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закона от 13.07.2015 № 218-ФЗ «О государственной регистрации недвижимости», </w:t>
      </w:r>
      <w:r w:rsidRPr="002572DF">
        <w:rPr>
          <w:color w:val="000000" w:themeColor="text1"/>
          <w:spacing w:val="2"/>
          <w:sz w:val="28"/>
          <w:szCs w:val="28"/>
        </w:rPr>
        <w:t>п. 30 постановления Правительства Российской Федерации от 31.12.2015 № 1532 «</w:t>
      </w:r>
      <w:r w:rsidRPr="002572DF">
        <w:rPr>
          <w:color w:val="000000" w:themeColor="text1"/>
          <w:sz w:val="28"/>
          <w:szCs w:val="28"/>
        </w:rPr>
        <w:t>Об утверждении Правил предоставления документов, направляемых или предоставляемых в соответствии с частями 1, 3 - 13</w:t>
      </w:r>
      <w:proofErr w:type="gramEnd"/>
      <w:r w:rsidRPr="002572DF">
        <w:rPr>
          <w:color w:val="000000" w:themeColor="text1"/>
          <w:sz w:val="28"/>
          <w:szCs w:val="28"/>
        </w:rPr>
        <w:t xml:space="preserve">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 w:rsidRPr="002572DF">
        <w:rPr>
          <w:bCs/>
          <w:color w:val="000000" w:themeColor="text1"/>
          <w:sz w:val="28"/>
          <w:szCs w:val="28"/>
          <w:shd w:val="clear" w:color="auto" w:fill="FFFFFF"/>
        </w:rPr>
        <w:t xml:space="preserve">положениями </w:t>
      </w:r>
      <w:hyperlink r:id="rId12" w:history="1">
        <w:proofErr w:type="gramStart"/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Приказ</w:t>
        </w:r>
        <w:proofErr w:type="gramEnd"/>
      </w:hyperlink>
      <w:r w:rsidRPr="002572DF">
        <w:rPr>
          <w:color w:val="000000" w:themeColor="text1"/>
          <w:spacing w:val="2"/>
          <w:sz w:val="28"/>
          <w:szCs w:val="28"/>
        </w:rPr>
        <w:t>а Минэкономразвития России от 10.12.2015 № 931 «Об установлении Порядка принятия на учет бесхозяйных недвижимых вещей».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 xml:space="preserve">4. Порядок оформления муниципальной собственности 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/>
          <w:bCs/>
          <w:color w:val="000000" w:themeColor="text1"/>
          <w:spacing w:val="2"/>
          <w:sz w:val="28"/>
          <w:szCs w:val="28"/>
        </w:rPr>
      </w:pPr>
      <w:r w:rsidRPr="002572DF">
        <w:rPr>
          <w:b/>
          <w:bCs/>
          <w:color w:val="000000" w:themeColor="text1"/>
          <w:spacing w:val="2"/>
          <w:sz w:val="28"/>
          <w:szCs w:val="28"/>
        </w:rPr>
        <w:t>на объекты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bCs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4.1. По истечения года со дня постановки бесхозяйного недвижимого имущества на учет Администрация может обратиться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в суд с требованием о признании права муниципальной собственности на это имущество в порядке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>, предусмотренном </w:t>
      </w:r>
      <w:hyperlink r:id="rId13" w:history="1">
        <w:r w:rsidRPr="002572DF">
          <w:rPr>
            <w:rStyle w:val="a8"/>
            <w:color w:val="000000" w:themeColor="text1"/>
            <w:spacing w:val="2"/>
            <w:sz w:val="28"/>
            <w:szCs w:val="28"/>
            <w:u w:val="none"/>
          </w:rPr>
          <w:t>Гражданским процессуальным Кодексом РФ</w:t>
        </w:r>
      </w:hyperlink>
      <w:r w:rsidRPr="002572DF">
        <w:rPr>
          <w:color w:val="000000" w:themeColor="text1"/>
          <w:spacing w:val="2"/>
          <w:sz w:val="28"/>
          <w:szCs w:val="28"/>
        </w:rPr>
        <w:t>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4.2.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>4.3. После принятия недвижимого имущества в муниципальную собственность Харайгунского муниципального образования Зиминского района, Администрация на основании постановления главы Харайгунского муниципального образования вносит соответствующие сведения в реестр муниципального имущества Харайгунского муниципального образования.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4.4. В течение 10 дней после получения </w:t>
      </w:r>
      <w:r w:rsidR="002572DF">
        <w:rPr>
          <w:color w:val="000000" w:themeColor="text1"/>
          <w:spacing w:val="2"/>
          <w:sz w:val="28"/>
          <w:szCs w:val="28"/>
        </w:rPr>
        <w:t xml:space="preserve">выписки из Единого государственного реестра недвижимости  </w:t>
      </w:r>
      <w:r w:rsidRPr="002572DF">
        <w:rPr>
          <w:color w:val="000000" w:themeColor="text1"/>
          <w:spacing w:val="2"/>
          <w:sz w:val="28"/>
          <w:szCs w:val="28"/>
        </w:rPr>
        <w:t>Адми</w:t>
      </w:r>
      <w:r w:rsidR="002572DF">
        <w:rPr>
          <w:color w:val="000000" w:themeColor="text1"/>
          <w:spacing w:val="2"/>
          <w:sz w:val="28"/>
          <w:szCs w:val="28"/>
        </w:rPr>
        <w:t>нистрация передает копию данной</w:t>
      </w:r>
      <w:r w:rsidRPr="002572DF">
        <w:rPr>
          <w:color w:val="000000" w:themeColor="text1"/>
          <w:spacing w:val="2"/>
          <w:sz w:val="28"/>
          <w:szCs w:val="28"/>
        </w:rPr>
        <w:t xml:space="preserve"> </w:t>
      </w:r>
      <w:r w:rsidR="002572DF">
        <w:rPr>
          <w:color w:val="000000" w:themeColor="text1"/>
          <w:spacing w:val="2"/>
          <w:sz w:val="28"/>
          <w:szCs w:val="28"/>
        </w:rPr>
        <w:t>выписки</w:t>
      </w:r>
      <w:r w:rsidRPr="002572DF">
        <w:rPr>
          <w:color w:val="000000" w:themeColor="text1"/>
          <w:spacing w:val="2"/>
          <w:sz w:val="28"/>
          <w:szCs w:val="28"/>
        </w:rPr>
        <w:t xml:space="preserve"> ответственным за внесение изменений в техническую, бухгалтерскую (иную необходимую) документацию лицам в целях обеспечения надлежащего технического, бухгалтерского (иной необходимого) учета.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2572DF">
        <w:rPr>
          <w:b/>
          <w:color w:val="000000" w:themeColor="text1"/>
          <w:spacing w:val="2"/>
          <w:sz w:val="28"/>
          <w:szCs w:val="28"/>
        </w:rPr>
        <w:t>5. Порядок снятия объектов с учета в качестве бесхозяйного недвижимого имущества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5.1. Объект недвижимого имущества снимается с учета в качестве бесхозяйного в случае: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- государственной регистрации права собственности на данный объект в соответствии с порядком, </w:t>
      </w:r>
      <w:r w:rsidR="00C75405">
        <w:rPr>
          <w:color w:val="000000" w:themeColor="text1"/>
          <w:spacing w:val="2"/>
          <w:sz w:val="28"/>
          <w:szCs w:val="28"/>
        </w:rPr>
        <w:t>«далее – Закон»</w:t>
      </w:r>
      <w:r w:rsidRPr="002572DF">
        <w:rPr>
          <w:color w:val="000000" w:themeColor="text1"/>
          <w:spacing w:val="2"/>
          <w:sz w:val="28"/>
          <w:szCs w:val="28"/>
        </w:rPr>
        <w:t xml:space="preserve">;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lastRenderedPageBreak/>
        <w:t xml:space="preserve">- принятия вновь этого объекта ранее отказавшимся от права собственности собственником (собственниками) во владение, пользование и распоряжение. </w:t>
      </w:r>
    </w:p>
    <w:p w:rsidR="003578FC" w:rsidRPr="002572DF" w:rsidRDefault="003578FC" w:rsidP="003578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5.2. Запись о снятии объекта недвижимого имущества с учета вносится в Единый государственный реестр недвижимости одновременно с записью о государственной регистрации права собственности. </w:t>
      </w:r>
    </w:p>
    <w:p w:rsidR="003578FC" w:rsidRPr="002572DF" w:rsidRDefault="003578FC" w:rsidP="003578FC">
      <w:pPr>
        <w:ind w:firstLine="540"/>
        <w:jc w:val="both"/>
        <w:rPr>
          <w:color w:val="000000" w:themeColor="text1"/>
          <w:sz w:val="28"/>
        </w:rPr>
      </w:pPr>
      <w:r w:rsidRPr="002572DF">
        <w:rPr>
          <w:color w:val="000000" w:themeColor="text1"/>
          <w:spacing w:val="2"/>
          <w:sz w:val="28"/>
          <w:szCs w:val="28"/>
        </w:rPr>
        <w:t xml:space="preserve">5.3. 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собственности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которого не прекращено на законных основаниях, может обратиться в орган регистрации прав с заявлением о принятии вновь этого имущества во владение, пользование и распоряжение, в соответствии с п. 3 ст. 225 Гражданского кодекса Российской Федерации. Указанное заявление рассматривается в течение 15 рабочих дней </w:t>
      </w:r>
      <w:r w:rsidRPr="002572DF">
        <w:rPr>
          <w:color w:val="000000" w:themeColor="text1"/>
          <w:sz w:val="28"/>
        </w:rPr>
        <w:t>со дня приема заявления такого заявления.</w:t>
      </w:r>
      <w:r w:rsidRPr="002572DF">
        <w:rPr>
          <w:color w:val="000000" w:themeColor="text1"/>
          <w:spacing w:val="2"/>
          <w:sz w:val="28"/>
          <w:szCs w:val="28"/>
        </w:rPr>
        <w:t xml:space="preserve"> В этом случае объект недвижимого имущества снимается </w:t>
      </w:r>
      <w:proofErr w:type="gramStart"/>
      <w:r w:rsidRPr="002572DF">
        <w:rPr>
          <w:color w:val="000000" w:themeColor="text1"/>
          <w:spacing w:val="2"/>
          <w:sz w:val="28"/>
          <w:szCs w:val="28"/>
        </w:rPr>
        <w:t>с учета в качестве бесхозяйного с даты внесения в Единый государственный реестр недвижимости записи о снятии</w:t>
      </w:r>
      <w:proofErr w:type="gramEnd"/>
      <w:r w:rsidRPr="002572DF">
        <w:rPr>
          <w:color w:val="000000" w:themeColor="text1"/>
          <w:spacing w:val="2"/>
          <w:sz w:val="28"/>
          <w:szCs w:val="28"/>
        </w:rPr>
        <w:t xml:space="preserve"> его с учета. </w:t>
      </w:r>
    </w:p>
    <w:p w:rsidR="003578FC" w:rsidRPr="002572DF" w:rsidRDefault="003578FC" w:rsidP="003578FC">
      <w:pPr>
        <w:pStyle w:val="3"/>
        <w:shd w:val="clear" w:color="auto" w:fill="FFFFFF"/>
        <w:ind w:firstLine="708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6. Заключительные положения</w:t>
      </w:r>
    </w:p>
    <w:p w:rsidR="003578FC" w:rsidRPr="002572DF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6.1.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</w:t>
      </w:r>
      <w:proofErr w:type="gramStart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расходы</w:t>
      </w:r>
      <w:proofErr w:type="gramEnd"/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на осуществление которых предусматриваются бюджетом Харайгунского муниципального образования Зиминского района.</w:t>
      </w:r>
    </w:p>
    <w:p w:rsidR="003578FC" w:rsidRPr="002572DF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</w:pPr>
      <w:r w:rsidRPr="002572DF">
        <w:rPr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</w:rPr>
        <w:t>6.2. Все вопросы, не урегулированные настоящим Положением, рассматриваются в установленном действующим законодательством порядке, а также в установленном нормативными правовыми актами Харайгунского муниципального образования порядке.</w:t>
      </w:r>
    </w:p>
    <w:p w:rsidR="00C75405" w:rsidRPr="002572DF" w:rsidRDefault="00C75405" w:rsidP="003578FC">
      <w:pPr>
        <w:rPr>
          <w:color w:val="000000" w:themeColor="text1"/>
        </w:rPr>
      </w:pPr>
    </w:p>
    <w:p w:rsidR="003578FC" w:rsidRPr="002572DF" w:rsidRDefault="003578FC" w:rsidP="003578FC">
      <w:pPr>
        <w:jc w:val="right"/>
        <w:rPr>
          <w:color w:val="000000" w:themeColor="text1"/>
        </w:rPr>
      </w:pPr>
      <w:r w:rsidRPr="002572DF">
        <w:rPr>
          <w:color w:val="000000" w:themeColor="text1"/>
        </w:rPr>
        <w:lastRenderedPageBreak/>
        <w:t>Приложение № 1 к решению Думы</w:t>
      </w:r>
    </w:p>
    <w:p w:rsidR="003578FC" w:rsidRPr="002572DF" w:rsidRDefault="003578FC" w:rsidP="003578FC">
      <w:pPr>
        <w:jc w:val="right"/>
        <w:rPr>
          <w:color w:val="000000" w:themeColor="text1"/>
        </w:rPr>
      </w:pPr>
      <w:r w:rsidRPr="002572DF">
        <w:rPr>
          <w:color w:val="000000" w:themeColor="text1"/>
          <w:spacing w:val="2"/>
          <w:szCs w:val="28"/>
        </w:rPr>
        <w:t>Харайгунского</w:t>
      </w:r>
      <w:r w:rsidRPr="002572DF">
        <w:rPr>
          <w:color w:val="000000" w:themeColor="text1"/>
          <w:sz w:val="22"/>
        </w:rPr>
        <w:t xml:space="preserve"> </w:t>
      </w:r>
      <w:r w:rsidRPr="002572DF">
        <w:rPr>
          <w:color w:val="000000" w:themeColor="text1"/>
        </w:rPr>
        <w:t>муниципального образования</w:t>
      </w:r>
    </w:p>
    <w:p w:rsidR="003578FC" w:rsidRPr="002572DF" w:rsidRDefault="003578FC" w:rsidP="003578FC">
      <w:pPr>
        <w:jc w:val="right"/>
        <w:rPr>
          <w:color w:val="000000" w:themeColor="text1"/>
        </w:rPr>
      </w:pPr>
      <w:r w:rsidRPr="002572DF">
        <w:rPr>
          <w:color w:val="000000" w:themeColor="text1"/>
        </w:rPr>
        <w:t xml:space="preserve">от </w:t>
      </w:r>
      <w:r w:rsidR="00B0250B" w:rsidRPr="002572DF">
        <w:rPr>
          <w:color w:val="000000" w:themeColor="text1"/>
        </w:rPr>
        <w:t>24.11</w:t>
      </w:r>
      <w:r w:rsidRPr="002572DF">
        <w:rPr>
          <w:color w:val="000000" w:themeColor="text1"/>
        </w:rPr>
        <w:t>.2022 г. №</w:t>
      </w:r>
      <w:r w:rsidR="00B0250B" w:rsidRPr="002572DF">
        <w:rPr>
          <w:color w:val="000000" w:themeColor="text1"/>
        </w:rPr>
        <w:t xml:space="preserve"> 11</w:t>
      </w:r>
      <w:r w:rsidRPr="002572DF">
        <w:rPr>
          <w:color w:val="000000" w:themeColor="text1"/>
        </w:rPr>
        <w:t xml:space="preserve"> </w:t>
      </w:r>
    </w:p>
    <w:p w:rsidR="003578FC" w:rsidRPr="002572DF" w:rsidRDefault="003578FC" w:rsidP="003578FC">
      <w:pPr>
        <w:jc w:val="right"/>
        <w:rPr>
          <w:color w:val="000000" w:themeColor="text1"/>
          <w:sz w:val="28"/>
        </w:rPr>
      </w:pPr>
    </w:p>
    <w:p w:rsidR="003578FC" w:rsidRPr="002572DF" w:rsidRDefault="003578FC" w:rsidP="003578FC">
      <w:pPr>
        <w:jc w:val="right"/>
        <w:rPr>
          <w:color w:val="000000" w:themeColor="text1"/>
          <w:sz w:val="28"/>
        </w:rPr>
      </w:pPr>
    </w:p>
    <w:p w:rsidR="003578FC" w:rsidRPr="002572DF" w:rsidRDefault="003578FC" w:rsidP="003578FC">
      <w:pPr>
        <w:autoSpaceDE w:val="0"/>
        <w:autoSpaceDN w:val="0"/>
        <w:spacing w:before="240" w:after="120"/>
        <w:jc w:val="center"/>
        <w:rPr>
          <w:b/>
          <w:bCs/>
          <w:color w:val="000000" w:themeColor="text1"/>
          <w:sz w:val="26"/>
          <w:szCs w:val="26"/>
        </w:rPr>
      </w:pPr>
      <w:r w:rsidRPr="002572DF">
        <w:rPr>
          <w:b/>
          <w:bCs/>
          <w:color w:val="000000" w:themeColor="text1"/>
          <w:sz w:val="26"/>
          <w:szCs w:val="26"/>
        </w:rPr>
        <w:t>ФОРМА</w:t>
      </w:r>
    </w:p>
    <w:p w:rsidR="003578FC" w:rsidRPr="002572DF" w:rsidRDefault="003578FC" w:rsidP="003578FC">
      <w:pPr>
        <w:autoSpaceDE w:val="0"/>
        <w:autoSpaceDN w:val="0"/>
        <w:spacing w:after="240"/>
        <w:jc w:val="center"/>
        <w:rPr>
          <w:b/>
          <w:bCs/>
          <w:color w:val="000000" w:themeColor="text1"/>
          <w:sz w:val="26"/>
          <w:szCs w:val="26"/>
        </w:rPr>
      </w:pPr>
      <w:r w:rsidRPr="002572DF">
        <w:rPr>
          <w:b/>
          <w:bCs/>
          <w:color w:val="000000" w:themeColor="text1"/>
          <w:sz w:val="26"/>
          <w:szCs w:val="26"/>
        </w:rPr>
        <w:t>заявления о постановке на учет бесхозяйных недвижимых вещей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44"/>
        <w:gridCol w:w="323"/>
        <w:gridCol w:w="68"/>
        <w:gridCol w:w="238"/>
        <w:gridCol w:w="1090"/>
        <w:gridCol w:w="112"/>
        <w:gridCol w:w="165"/>
        <w:gridCol w:w="422"/>
        <w:gridCol w:w="32"/>
        <w:gridCol w:w="141"/>
        <w:gridCol w:w="170"/>
        <w:gridCol w:w="114"/>
        <w:gridCol w:w="56"/>
        <w:gridCol w:w="57"/>
        <w:gridCol w:w="170"/>
        <w:gridCol w:w="28"/>
        <w:gridCol w:w="58"/>
        <w:gridCol w:w="84"/>
        <w:gridCol w:w="114"/>
        <w:gridCol w:w="56"/>
        <w:gridCol w:w="57"/>
        <w:gridCol w:w="143"/>
        <w:gridCol w:w="27"/>
        <w:gridCol w:w="227"/>
        <w:gridCol w:w="57"/>
        <w:gridCol w:w="283"/>
        <w:gridCol w:w="85"/>
        <w:gridCol w:w="85"/>
        <w:gridCol w:w="85"/>
        <w:gridCol w:w="284"/>
        <w:gridCol w:w="85"/>
        <w:gridCol w:w="85"/>
        <w:gridCol w:w="28"/>
        <w:gridCol w:w="114"/>
        <w:gridCol w:w="28"/>
        <w:gridCol w:w="142"/>
        <w:gridCol w:w="28"/>
        <w:gridCol w:w="255"/>
        <w:gridCol w:w="114"/>
        <w:gridCol w:w="284"/>
        <w:gridCol w:w="56"/>
        <w:gridCol w:w="15"/>
        <w:gridCol w:w="42"/>
        <w:gridCol w:w="28"/>
        <w:gridCol w:w="85"/>
        <w:gridCol w:w="29"/>
        <w:gridCol w:w="198"/>
        <w:gridCol w:w="113"/>
        <w:gridCol w:w="29"/>
        <w:gridCol w:w="57"/>
        <w:gridCol w:w="28"/>
        <w:gridCol w:w="199"/>
        <w:gridCol w:w="170"/>
        <w:gridCol w:w="56"/>
        <w:gridCol w:w="114"/>
        <w:gridCol w:w="170"/>
        <w:gridCol w:w="113"/>
        <w:gridCol w:w="227"/>
        <w:gridCol w:w="28"/>
        <w:gridCol w:w="256"/>
        <w:gridCol w:w="28"/>
        <w:gridCol w:w="113"/>
        <w:gridCol w:w="142"/>
        <w:gridCol w:w="57"/>
        <w:gridCol w:w="198"/>
        <w:gridCol w:w="142"/>
        <w:gridCol w:w="28"/>
        <w:gridCol w:w="29"/>
        <w:gridCol w:w="255"/>
        <w:gridCol w:w="170"/>
      </w:tblGrid>
      <w:tr w:rsidR="003578FC" w:rsidRPr="002572DF" w:rsidTr="002572DF">
        <w:trPr>
          <w:tblHeader/>
        </w:trPr>
        <w:tc>
          <w:tcPr>
            <w:tcW w:w="6521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79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Лист №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21"/>
                <w:szCs w:val="21"/>
                <w:vertAlign w:val="superscript"/>
              </w:rPr>
            </w:pPr>
          </w:p>
        </w:tc>
        <w:tc>
          <w:tcPr>
            <w:tcW w:w="1332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Всего листов</w:t>
            </w:r>
          </w:p>
        </w:tc>
        <w:tc>
          <w:tcPr>
            <w:tcW w:w="45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21"/>
                <w:szCs w:val="21"/>
                <w:vertAlign w:val="superscript"/>
              </w:rPr>
            </w:pPr>
          </w:p>
        </w:tc>
      </w:tr>
      <w:tr w:rsidR="003578FC" w:rsidRPr="002572DF" w:rsidTr="002572DF">
        <w:trPr>
          <w:tblHeader/>
        </w:trPr>
        <w:tc>
          <w:tcPr>
            <w:tcW w:w="6521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879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33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6"/>
                <w:szCs w:val="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4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86" w:type="dxa"/>
            <w:gridSpan w:val="19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40"/>
              <w:jc w:val="center"/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Заявление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67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4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3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2.1. № книги учета входящих документов</w:t>
            </w:r>
          </w:p>
        </w:tc>
        <w:tc>
          <w:tcPr>
            <w:tcW w:w="1701" w:type="dxa"/>
            <w:gridSpan w:val="15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3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340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и номер записи в этой книге</w:t>
            </w:r>
          </w:p>
        </w:tc>
        <w:tc>
          <w:tcPr>
            <w:tcW w:w="170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2.2. Дата “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г., время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2572DF">
              <w:rPr>
                <w:color w:val="000000" w:themeColor="text1"/>
                <w:sz w:val="16"/>
                <w:szCs w:val="16"/>
              </w:rPr>
              <w:t>ч</w:t>
            </w:r>
            <w:proofErr w:type="gramEnd"/>
            <w:r w:rsidRPr="002572DF">
              <w:rPr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16"/>
                <w:szCs w:val="16"/>
              </w:rPr>
            </w:pPr>
            <w:r w:rsidRPr="002572DF">
              <w:rPr>
                <w:color w:val="000000" w:themeColor="text1"/>
                <w:sz w:val="16"/>
                <w:szCs w:val="16"/>
              </w:rPr>
              <w:t>мин.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572DF">
              <w:rPr>
                <w:color w:val="000000" w:themeColor="text1"/>
                <w:sz w:val="14"/>
                <w:szCs w:val="14"/>
              </w:rPr>
              <w:t>(наименование органа регистрации прав)</w:t>
            </w:r>
          </w:p>
        </w:tc>
        <w:tc>
          <w:tcPr>
            <w:tcW w:w="56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160" w:type="dxa"/>
            <w:gridSpan w:val="4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Прошу принять на учет в качестве бесхозяйного объект недвижимости: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Вид: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6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shd w:val="pct65" w:color="auto" w:fill="FFFFFF"/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gridSpan w:val="10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Здание</w:t>
            </w:r>
          </w:p>
        </w:tc>
        <w:tc>
          <w:tcPr>
            <w:tcW w:w="680" w:type="dxa"/>
            <w:gridSpan w:val="9"/>
            <w:tcBorders>
              <w:bottom w:val="nil"/>
            </w:tcBorders>
            <w:shd w:val="pct65" w:color="auto" w:fill="FFFFFF"/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52" w:type="dxa"/>
            <w:gridSpan w:val="22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Сооружение</w:t>
            </w:r>
          </w:p>
        </w:tc>
        <w:tc>
          <w:tcPr>
            <w:tcW w:w="567" w:type="dxa"/>
            <w:gridSpan w:val="8"/>
            <w:tcBorders>
              <w:bottom w:val="nil"/>
            </w:tcBorders>
            <w:shd w:val="pct65" w:color="auto" w:fill="FFFFFF"/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95" w:type="dxa"/>
            <w:gridSpan w:val="19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6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Помещение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Кадастровый номер (при наличии):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Адрес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Дополнительная информация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5727" w:type="dxa"/>
            <w:gridSpan w:val="5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86" w:type="dxa"/>
            <w:gridSpan w:val="19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727" w:type="dxa"/>
            <w:gridSpan w:val="5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32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Заявитель: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орган государственной власти, орган местного самоуправления: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полное наименование:</w:t>
            </w:r>
          </w:p>
        </w:tc>
        <w:tc>
          <w:tcPr>
            <w:tcW w:w="6577" w:type="dxa"/>
            <w:gridSpan w:val="6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77" w:type="dxa"/>
            <w:gridSpan w:val="60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ОГРН: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ИНН: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0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представитель органа государственной власти, органа местного самоуправления: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имя (полностью):</w:t>
            </w:r>
          </w:p>
        </w:tc>
        <w:tc>
          <w:tcPr>
            <w:tcW w:w="2438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отчество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8</w:t>
            </w:r>
            <w:r w:rsidRPr="002572DF">
              <w:rPr>
                <w:color w:val="000000" w:themeColor="text1"/>
                <w:sz w:val="21"/>
                <w:szCs w:val="21"/>
              </w:rPr>
              <w:t xml:space="preserve"> (полностью):</w:t>
            </w:r>
          </w:p>
        </w:tc>
        <w:tc>
          <w:tcPr>
            <w:tcW w:w="1418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СНИЛС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10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 w:val="restart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4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документ,</w:t>
            </w:r>
            <w:r w:rsidRPr="002572DF">
              <w:rPr>
                <w:color w:val="000000" w:themeColor="text1"/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вид:</w:t>
            </w:r>
          </w:p>
        </w:tc>
        <w:tc>
          <w:tcPr>
            <w:tcW w:w="2438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серия:</w:t>
            </w:r>
          </w:p>
        </w:tc>
        <w:tc>
          <w:tcPr>
            <w:tcW w:w="141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номер: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38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дата выдачи:</w:t>
            </w:r>
          </w:p>
        </w:tc>
        <w:tc>
          <w:tcPr>
            <w:tcW w:w="3856" w:type="dxa"/>
            <w:gridSpan w:val="3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кем </w:t>
            </w: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выдан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vMerge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56" w:type="dxa"/>
            <w:gridSpan w:val="3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3119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3119" w:type="dxa"/>
            <w:gridSpan w:val="2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наименование и реквизиты документа, подтверждающего полномочия представителя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4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0"/>
        </w:trPr>
        <w:tc>
          <w:tcPr>
            <w:tcW w:w="567" w:type="dxa"/>
            <w:tcBorders>
              <w:top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54"/>
        </w:trPr>
        <w:tc>
          <w:tcPr>
            <w:tcW w:w="567" w:type="dxa"/>
            <w:tcBorders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Собственник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5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юридическое лицо: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полное наименование:</w:t>
            </w:r>
          </w:p>
        </w:tc>
        <w:tc>
          <w:tcPr>
            <w:tcW w:w="5982" w:type="dxa"/>
            <w:gridSpan w:val="5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30" w:type="dxa"/>
            <w:gridSpan w:val="16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982" w:type="dxa"/>
            <w:gridSpan w:val="5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ОГРН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6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4706" w:type="dxa"/>
            <w:gridSpan w:val="4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ИНН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6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706" w:type="dxa"/>
            <w:gridSpan w:val="4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bottom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страна регистрации (инкорпорации)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bottom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дата регистрации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bottom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номер регистрации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7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3103" w:type="dxa"/>
            <w:gridSpan w:val="28"/>
            <w:vMerge w:val="restart"/>
            <w:tcBorders>
              <w:top w:val="single" w:sz="4" w:space="0" w:color="auto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vMerge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3134" w:type="dxa"/>
            <w:gridSpan w:val="2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3104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34" w:type="dxa"/>
            <w:gridSpan w:val="2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04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физическое лицо: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фамилия: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имя (полностью):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отчество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8</w:t>
            </w:r>
            <w:r w:rsidRPr="002572DF">
              <w:rPr>
                <w:color w:val="000000" w:themeColor="text1"/>
                <w:sz w:val="21"/>
                <w:szCs w:val="21"/>
              </w:rPr>
              <w:t xml:space="preserve"> (полностью):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пол: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double" w:sz="4" w:space="0" w:color="auto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дата рождения:</w:t>
            </w: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место рождения:</w:t>
            </w:r>
          </w:p>
        </w:tc>
        <w:tc>
          <w:tcPr>
            <w:tcW w:w="2580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гражданство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9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446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spacing w:before="2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СНИЛС </w:t>
            </w:r>
            <w:r w:rsidRPr="002572DF">
              <w:rPr>
                <w:color w:val="000000" w:themeColor="text1"/>
                <w:sz w:val="21"/>
                <w:szCs w:val="21"/>
                <w:vertAlign w:val="superscript"/>
              </w:rPr>
              <w:t>10</w:t>
            </w:r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280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 w:val="restart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документ,</w:t>
            </w:r>
            <w:r w:rsidRPr="002572DF">
              <w:rPr>
                <w:color w:val="000000" w:themeColor="text1"/>
                <w:sz w:val="21"/>
                <w:szCs w:val="21"/>
              </w:rPr>
              <w:br/>
              <w:t>удостоверяющий личность:</w:t>
            </w:r>
          </w:p>
        </w:tc>
        <w:tc>
          <w:tcPr>
            <w:tcW w:w="2381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вид:</w:t>
            </w:r>
          </w:p>
        </w:tc>
        <w:tc>
          <w:tcPr>
            <w:tcW w:w="2580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серия:</w:t>
            </w:r>
          </w:p>
        </w:tc>
        <w:tc>
          <w:tcPr>
            <w:tcW w:w="1446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номер: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  <w:trHeight w:val="397"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80" w:type="dxa"/>
            <w:gridSpan w:val="24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6" w:type="dxa"/>
            <w:gridSpan w:val="12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дата выдачи:</w:t>
            </w:r>
          </w:p>
        </w:tc>
        <w:tc>
          <w:tcPr>
            <w:tcW w:w="4026" w:type="dxa"/>
            <w:gridSpan w:val="3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 xml:space="preserve">кем </w:t>
            </w: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выдан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4025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left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05" w:type="dxa"/>
            <w:gridSpan w:val="11"/>
            <w:vMerge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81" w:type="dxa"/>
            <w:gridSpan w:val="23"/>
            <w:tcBorders>
              <w:top w:val="nil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026" w:type="dxa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почтовый адрес:</w:t>
            </w:r>
          </w:p>
        </w:tc>
        <w:tc>
          <w:tcPr>
            <w:tcW w:w="2608" w:type="dxa"/>
            <w:gridSpan w:val="2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телефон для связи:</w:t>
            </w:r>
          </w:p>
        </w:tc>
        <w:tc>
          <w:tcPr>
            <w:tcW w:w="2608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адрес электронной почты:</w:t>
            </w: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196" w:type="dxa"/>
            <w:gridSpan w:val="2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08" w:type="dxa"/>
            <w:gridSpan w:val="2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Документы, прилагаемые к заявлению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11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Оригинал в количестве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экз., на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л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2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Копия в количестве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экз., на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л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3578FC" w:rsidRPr="002572DF" w:rsidTr="002572DF"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54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473" w:type="dxa"/>
            <w:gridSpan w:val="1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2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8"/>
                <w:szCs w:val="8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412" w:type="dxa"/>
            <w:gridSpan w:val="70"/>
            <w:tcBorders>
              <w:bottom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 xml:space="preserve">Примечание 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  <w:vertAlign w:val="superscript"/>
              </w:rPr>
              <w:t>12</w:t>
            </w: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:</w:t>
            </w: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bottom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60"/>
        </w:trPr>
        <w:tc>
          <w:tcPr>
            <w:tcW w:w="567" w:type="dxa"/>
            <w:tcBorders>
              <w:top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9412" w:type="dxa"/>
            <w:gridSpan w:val="70"/>
            <w:tcBorders>
              <w:top w:val="sing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567" w:type="dxa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412" w:type="dxa"/>
            <w:gridSpan w:val="70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</w:t>
            </w:r>
            <w:proofErr w:type="gram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 xml:space="preserve"> прав в целях выполнения государственной функции</w:t>
            </w:r>
          </w:p>
        </w:tc>
      </w:tr>
      <w:tr w:rsidR="003578FC" w:rsidRPr="002572DF" w:rsidTr="002572DF">
        <w:trPr>
          <w:cantSplit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9412" w:type="dxa"/>
            <w:gridSpan w:val="7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Настоящим также подтверждаю, что:</w:t>
            </w:r>
          </w:p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r w:rsidRPr="002572DF">
              <w:rPr>
                <w:color w:val="000000" w:themeColor="text1"/>
                <w:spacing w:val="2"/>
                <w:sz w:val="21"/>
                <w:szCs w:val="21"/>
              </w:rPr>
              <w:t>сведения, указанные в настоящем заявлении, на дату представления заявления достоверны;</w:t>
            </w:r>
          </w:p>
          <w:p w:rsidR="003578FC" w:rsidRPr="002572DF" w:rsidRDefault="003578FC" w:rsidP="002572DF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pacing w:val="2"/>
                <w:sz w:val="21"/>
                <w:szCs w:val="21"/>
              </w:rPr>
            </w:pPr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представленны</w:t>
            </w:r>
            <w:proofErr w:type="gramStart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й(</w:t>
            </w:r>
            <w:proofErr w:type="spellStart"/>
            <w:proofErr w:type="gram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ые</w:t>
            </w:r>
            <w:proofErr w:type="spell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) документ(</w:t>
            </w:r>
            <w:proofErr w:type="spellStart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ы</w:t>
            </w:r>
            <w:proofErr w:type="spellEnd"/>
            <w:r w:rsidRPr="002572DF">
              <w:rPr>
                <w:color w:val="000000" w:themeColor="text1"/>
                <w:spacing w:val="2"/>
                <w:sz w:val="21"/>
                <w:szCs w:val="21"/>
              </w:rPr>
              <w:t>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3578FC" w:rsidRPr="002572DF" w:rsidTr="002572DF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6237" w:type="dxa"/>
            <w:gridSpan w:val="4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Подпись</w:t>
            </w:r>
          </w:p>
        </w:tc>
        <w:tc>
          <w:tcPr>
            <w:tcW w:w="3175" w:type="dxa"/>
            <w:gridSpan w:val="3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ind w:left="57" w:right="5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2572DF">
              <w:rPr>
                <w:b/>
                <w:bCs/>
                <w:color w:val="000000" w:themeColor="text1"/>
                <w:sz w:val="21"/>
                <w:szCs w:val="21"/>
              </w:rPr>
              <w:t>Дата</w:t>
            </w:r>
          </w:p>
        </w:tc>
      </w:tr>
      <w:tr w:rsidR="003578FC" w:rsidRPr="002572DF" w:rsidTr="002572DF">
        <w:trPr>
          <w:cantSplit/>
          <w:trHeight w:val="340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3578FC" w:rsidRPr="002572DF" w:rsidTr="002572DF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572DF">
              <w:rPr>
                <w:color w:val="000000" w:themeColor="text1"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gridSpan w:val="28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2572DF">
              <w:rPr>
                <w:color w:val="000000" w:themeColor="text1"/>
                <w:sz w:val="14"/>
                <w:szCs w:val="14"/>
              </w:rPr>
              <w:t>(инициалы, фамилия)</w:t>
            </w:r>
          </w:p>
        </w:tc>
        <w:tc>
          <w:tcPr>
            <w:tcW w:w="2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  <w:r w:rsidRPr="002572DF">
              <w:rPr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ind w:left="57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2572DF">
              <w:rPr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2572DF">
              <w:rPr>
                <w:color w:val="000000" w:themeColor="text1"/>
                <w:sz w:val="21"/>
                <w:szCs w:val="21"/>
              </w:rPr>
              <w:t>.</w:t>
            </w:r>
          </w:p>
        </w:tc>
      </w:tr>
      <w:tr w:rsidR="003578FC" w:rsidRPr="002572DF" w:rsidTr="002572DF">
        <w:trPr>
          <w:cantSplit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237" w:type="dxa"/>
            <w:gridSpan w:val="4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75" w:type="dxa"/>
            <w:gridSpan w:val="3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578FC" w:rsidRPr="002572DF" w:rsidRDefault="003578FC" w:rsidP="002572DF">
            <w:pPr>
              <w:autoSpaceDE w:val="0"/>
              <w:autoSpaceDN w:val="0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3578FC" w:rsidRPr="002572DF" w:rsidRDefault="003578FC" w:rsidP="003578FC">
      <w:pPr>
        <w:autoSpaceDE w:val="0"/>
        <w:autoSpaceDN w:val="0"/>
        <w:spacing w:after="120"/>
        <w:rPr>
          <w:color w:val="000000" w:themeColor="text1"/>
          <w:sz w:val="21"/>
          <w:szCs w:val="21"/>
        </w:rPr>
      </w:pPr>
    </w:p>
    <w:p w:rsidR="003578FC" w:rsidRPr="002572DF" w:rsidRDefault="003578FC" w:rsidP="003578FC">
      <w:pPr>
        <w:pBdr>
          <w:bottom w:val="single" w:sz="4" w:space="1" w:color="auto"/>
        </w:pBdr>
        <w:autoSpaceDE w:val="0"/>
        <w:autoSpaceDN w:val="0"/>
        <w:ind w:right="7086"/>
        <w:jc w:val="both"/>
        <w:rPr>
          <w:snapToGrid w:val="0"/>
          <w:color w:val="000000" w:themeColor="text1"/>
          <w:sz w:val="2"/>
          <w:szCs w:val="2"/>
        </w:rPr>
      </w:pPr>
    </w:p>
    <w:p w:rsidR="003578FC" w:rsidRPr="002572DF" w:rsidRDefault="003578FC" w:rsidP="003578FC">
      <w:pPr>
        <w:autoSpaceDE w:val="0"/>
        <w:autoSpaceDN w:val="0"/>
        <w:spacing w:before="6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1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полное наименование органа регистрации прав в винительном падеже с предлогом “в”.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2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при наличии.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3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дополнительная информация (при наличии), например: инвентарный номер объекта, этажность.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4</w:t>
      </w:r>
      <w:r w:rsidRPr="002572DF">
        <w:rPr>
          <w:snapToGrid w:val="0"/>
          <w:color w:val="000000" w:themeColor="text1"/>
          <w:sz w:val="19"/>
          <w:szCs w:val="19"/>
        </w:rPr>
        <w:t> Полномочия представителя органа государственной власти, органа местного самоуправления могут быть подтверждены в том числе: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доверенностью;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lastRenderedPageBreak/>
        <w:t>другим предусмотренным федеральным законом, иным нормативным правовым актом Российской Федерации документом.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5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З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аполняется, если принятие на учет осуществляется в связи с отказом лица (лиц) от права собственности на объект недвижимости.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6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З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аполняется в отношении российского юридического лица.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7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З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аполняется в отношении иностранного юридического лица.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8</w:t>
      </w:r>
      <w:r w:rsidRPr="002572DF">
        <w:rPr>
          <w:snapToGrid w:val="0"/>
          <w:color w:val="000000" w:themeColor="text1"/>
          <w:sz w:val="19"/>
          <w:szCs w:val="19"/>
        </w:rPr>
        <w:t> Отчество указывается при наличии.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9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Д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ля лица без гражданства в данной графе указываются слова “лицо без гражданства”.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pacing w:val="2"/>
          <w:sz w:val="19"/>
          <w:szCs w:val="19"/>
        </w:rPr>
      </w:pPr>
      <w:r w:rsidRPr="002572DF">
        <w:rPr>
          <w:snapToGrid w:val="0"/>
          <w:color w:val="000000" w:themeColor="text1"/>
          <w:spacing w:val="2"/>
          <w:sz w:val="19"/>
          <w:szCs w:val="19"/>
          <w:vertAlign w:val="superscript"/>
        </w:rPr>
        <w:t>10</w:t>
      </w:r>
      <w:r w:rsidRPr="002572DF">
        <w:rPr>
          <w:snapToGrid w:val="0"/>
          <w:color w:val="000000" w:themeColor="text1"/>
          <w:spacing w:val="2"/>
          <w:sz w:val="19"/>
          <w:szCs w:val="19"/>
        </w:rPr>
        <w:t> 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pacing w:val="2"/>
          <w:sz w:val="19"/>
          <w:szCs w:val="19"/>
        </w:rPr>
      </w:pPr>
      <w:r w:rsidRPr="002572DF">
        <w:rPr>
          <w:snapToGrid w:val="0"/>
          <w:color w:val="000000" w:themeColor="text1"/>
          <w:spacing w:val="2"/>
          <w:sz w:val="19"/>
          <w:szCs w:val="19"/>
          <w:vertAlign w:val="superscript"/>
        </w:rPr>
        <w:t>11</w:t>
      </w:r>
      <w:proofErr w:type="gramStart"/>
      <w:r w:rsidRPr="002572DF">
        <w:rPr>
          <w:snapToGrid w:val="0"/>
          <w:color w:val="000000" w:themeColor="text1"/>
          <w:spacing w:val="2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pacing w:val="2"/>
          <w:sz w:val="19"/>
          <w:szCs w:val="19"/>
        </w:rPr>
        <w:t>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  <w:vertAlign w:val="superscript"/>
        </w:rPr>
        <w:t>12</w:t>
      </w:r>
      <w:proofErr w:type="gramStart"/>
      <w:r w:rsidRPr="002572DF">
        <w:rPr>
          <w:snapToGrid w:val="0"/>
          <w:color w:val="000000" w:themeColor="text1"/>
          <w:sz w:val="19"/>
          <w:szCs w:val="19"/>
        </w:rPr>
        <w:t> У</w:t>
      </w:r>
      <w:proofErr w:type="gramEnd"/>
      <w:r w:rsidRPr="002572DF">
        <w:rPr>
          <w:snapToGrid w:val="0"/>
          <w:color w:val="000000" w:themeColor="text1"/>
          <w:sz w:val="19"/>
          <w:szCs w:val="19"/>
        </w:rPr>
        <w:t>казывается дополнительная информация, которую желает сообщить заявитель.</w:t>
      </w:r>
    </w:p>
    <w:p w:rsidR="003578FC" w:rsidRPr="002572DF" w:rsidRDefault="003578FC" w:rsidP="003578FC">
      <w:pPr>
        <w:autoSpaceDE w:val="0"/>
        <w:autoSpaceDN w:val="0"/>
        <w:spacing w:before="240"/>
        <w:ind w:firstLine="567"/>
        <w:jc w:val="both"/>
        <w:rPr>
          <w:b/>
          <w:bCs/>
          <w:snapToGrid w:val="0"/>
          <w:color w:val="000000" w:themeColor="text1"/>
          <w:sz w:val="19"/>
          <w:szCs w:val="19"/>
        </w:rPr>
      </w:pPr>
      <w:r w:rsidRPr="002572DF">
        <w:rPr>
          <w:b/>
          <w:bCs/>
          <w:snapToGrid w:val="0"/>
          <w:color w:val="000000" w:themeColor="text1"/>
          <w:sz w:val="19"/>
          <w:szCs w:val="19"/>
        </w:rPr>
        <w:t>Примечание.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В заявление вносятся сведения на русском языке.</w:t>
      </w:r>
    </w:p>
    <w:p w:rsidR="003578FC" w:rsidRPr="002572DF" w:rsidRDefault="003578FC" w:rsidP="003578FC">
      <w:pPr>
        <w:autoSpaceDE w:val="0"/>
        <w:autoSpaceDN w:val="0"/>
        <w:spacing w:after="60"/>
        <w:ind w:firstLine="567"/>
        <w:jc w:val="both"/>
        <w:rPr>
          <w:snapToGrid w:val="0"/>
          <w:color w:val="000000" w:themeColor="text1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Напротив выбранных сведений в специально отведенной графе проставляется знак</w:t>
      </w:r>
      <w:r w:rsidRPr="002572DF">
        <w:rPr>
          <w:color w:val="000000" w:themeColor="text1"/>
          <w:sz w:val="19"/>
          <w:szCs w:val="19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851"/>
        <w:gridCol w:w="284"/>
      </w:tblGrid>
      <w:tr w:rsidR="003578FC" w:rsidRPr="002572DF" w:rsidTr="002572DF">
        <w:trPr>
          <w:trHeight w:hRule="exact" w:val="73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snapToGrid w:val="0"/>
                <w:color w:val="000000" w:themeColor="text1"/>
                <w:sz w:val="19"/>
                <w:szCs w:val="19"/>
              </w:rPr>
            </w:pPr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“</w:t>
            </w:r>
            <w:proofErr w:type="spellStart"/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√</w:t>
            </w:r>
            <w:proofErr w:type="spellEnd"/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”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65" w:color="auto" w:fill="FFFFFF"/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center"/>
              <w:rPr>
                <w:snapToGrid w:val="0"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FC" w:rsidRPr="002572DF" w:rsidRDefault="003578FC" w:rsidP="002572DF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sz w:val="19"/>
                <w:szCs w:val="19"/>
              </w:rPr>
            </w:pPr>
            <w:r w:rsidRPr="002572DF">
              <w:rPr>
                <w:snapToGrid w:val="0"/>
                <w:color w:val="000000" w:themeColor="text1"/>
                <w:sz w:val="19"/>
                <w:szCs w:val="19"/>
              </w:rPr>
              <w:t>.</w:t>
            </w:r>
          </w:p>
        </w:tc>
      </w:tr>
    </w:tbl>
    <w:p w:rsidR="003578FC" w:rsidRPr="002572DF" w:rsidRDefault="003578FC" w:rsidP="003578FC">
      <w:pPr>
        <w:autoSpaceDE w:val="0"/>
        <w:autoSpaceDN w:val="0"/>
        <w:spacing w:before="240"/>
        <w:ind w:firstLine="567"/>
        <w:jc w:val="both"/>
        <w:rPr>
          <w:snapToGrid w:val="0"/>
          <w:color w:val="000000" w:themeColor="text1"/>
          <w:spacing w:val="2"/>
          <w:sz w:val="19"/>
          <w:szCs w:val="19"/>
        </w:rPr>
      </w:pPr>
      <w:r w:rsidRPr="002572DF">
        <w:rPr>
          <w:snapToGrid w:val="0"/>
          <w:color w:val="000000" w:themeColor="text1"/>
          <w:sz w:val="19"/>
          <w:szCs w:val="19"/>
        </w:rPr>
        <w:t>При недостатке места на одном листе для размещения реквизитов заявление может оформляться на двух и</w:t>
      </w:r>
      <w:r w:rsidRPr="002572DF">
        <w:rPr>
          <w:snapToGrid w:val="0"/>
          <w:color w:val="000000" w:themeColor="text1"/>
          <w:spacing w:val="2"/>
          <w:sz w:val="19"/>
          <w:szCs w:val="19"/>
        </w:rPr>
        <w:t xml:space="preserve">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578FC" w:rsidRPr="002572DF" w:rsidRDefault="003578FC" w:rsidP="003578FC">
      <w:pPr>
        <w:autoSpaceDE w:val="0"/>
        <w:autoSpaceDN w:val="0"/>
        <w:ind w:firstLine="567"/>
        <w:jc w:val="both"/>
        <w:rPr>
          <w:color w:val="000000" w:themeColor="text1"/>
          <w:sz w:val="19"/>
          <w:szCs w:val="19"/>
        </w:rPr>
      </w:pPr>
      <w:proofErr w:type="gramStart"/>
      <w:r w:rsidRPr="002572DF">
        <w:rPr>
          <w:color w:val="000000" w:themeColor="text1"/>
          <w:sz w:val="19"/>
          <w:szCs w:val="19"/>
        </w:rPr>
        <w:t>Строки, не подлежащие заполнению, из заявления могут быть исключены (кроме реквизита 2 (отметки о регистрации заявления), номера и содержание сносок могут не проставляться и также могут быть исключены.</w:t>
      </w:r>
      <w:proofErr w:type="gramEnd"/>
    </w:p>
    <w:p w:rsidR="003578FC" w:rsidRPr="002572DF" w:rsidRDefault="003578FC" w:rsidP="003578FC">
      <w:pPr>
        <w:jc w:val="center"/>
        <w:rPr>
          <w:color w:val="000000" w:themeColor="text1"/>
          <w:sz w:val="28"/>
        </w:rPr>
      </w:pPr>
    </w:p>
    <w:p w:rsidR="003578FC" w:rsidRPr="002572DF" w:rsidRDefault="003578FC" w:rsidP="003578FC">
      <w:pPr>
        <w:jc w:val="right"/>
        <w:rPr>
          <w:color w:val="000000" w:themeColor="text1"/>
          <w:sz w:val="28"/>
        </w:rPr>
      </w:pPr>
    </w:p>
    <w:p w:rsidR="003578FC" w:rsidRPr="002572DF" w:rsidRDefault="003578FC" w:rsidP="003578FC">
      <w:pPr>
        <w:pStyle w:val="3"/>
        <w:shd w:val="clear" w:color="auto" w:fill="FFFFFF"/>
        <w:ind w:firstLine="708"/>
        <w:jc w:val="both"/>
        <w:textAlignment w:val="baseline"/>
        <w:rPr>
          <w:b w:val="0"/>
          <w:color w:val="000000" w:themeColor="text1"/>
          <w:spacing w:val="2"/>
          <w:szCs w:val="28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3578FC" w:rsidRPr="002572DF" w:rsidRDefault="003578FC" w:rsidP="003578FC">
      <w:pPr>
        <w:rPr>
          <w:color w:val="000000" w:themeColor="text1"/>
        </w:rPr>
      </w:pPr>
    </w:p>
    <w:p w:rsidR="00165477" w:rsidRPr="002572DF" w:rsidRDefault="00165477" w:rsidP="00F64F06">
      <w:pPr>
        <w:rPr>
          <w:bCs/>
          <w:snapToGrid w:val="0"/>
          <w:color w:val="000000" w:themeColor="text1"/>
        </w:rPr>
      </w:pPr>
    </w:p>
    <w:sectPr w:rsidR="00165477" w:rsidRPr="002572DF" w:rsidSect="00C75405">
      <w:pgSz w:w="11906" w:h="16838"/>
      <w:pgMar w:top="426" w:right="68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1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1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2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22"/>
  </w:num>
  <w:num w:numId="15">
    <w:abstractNumId w:val="19"/>
  </w:num>
  <w:num w:numId="16">
    <w:abstractNumId w:val="18"/>
  </w:num>
  <w:num w:numId="17">
    <w:abstractNumId w:val="16"/>
  </w:num>
  <w:num w:numId="18">
    <w:abstractNumId w:val="2"/>
  </w:num>
  <w:num w:numId="19">
    <w:abstractNumId w:val="6"/>
  </w:num>
  <w:num w:numId="20">
    <w:abstractNumId w:val="20"/>
  </w:num>
  <w:num w:numId="21">
    <w:abstractNumId w:val="2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6D7B"/>
    <w:rsid w:val="0002120D"/>
    <w:rsid w:val="00035CDA"/>
    <w:rsid w:val="0005400D"/>
    <w:rsid w:val="00056941"/>
    <w:rsid w:val="00066ED5"/>
    <w:rsid w:val="0007553E"/>
    <w:rsid w:val="000763DD"/>
    <w:rsid w:val="00080E9A"/>
    <w:rsid w:val="00090D92"/>
    <w:rsid w:val="000A5ED1"/>
    <w:rsid w:val="000B1595"/>
    <w:rsid w:val="000B6AA1"/>
    <w:rsid w:val="000B78F2"/>
    <w:rsid w:val="000C0875"/>
    <w:rsid w:val="000C0A60"/>
    <w:rsid w:val="000C62CA"/>
    <w:rsid w:val="000E6B3A"/>
    <w:rsid w:val="000F11F1"/>
    <w:rsid w:val="000F5E84"/>
    <w:rsid w:val="000F6911"/>
    <w:rsid w:val="001009A9"/>
    <w:rsid w:val="0010100C"/>
    <w:rsid w:val="001032FE"/>
    <w:rsid w:val="00103319"/>
    <w:rsid w:val="00104520"/>
    <w:rsid w:val="00105E0D"/>
    <w:rsid w:val="00115EA6"/>
    <w:rsid w:val="00121F4F"/>
    <w:rsid w:val="00122F71"/>
    <w:rsid w:val="00143A92"/>
    <w:rsid w:val="00144250"/>
    <w:rsid w:val="00147F8B"/>
    <w:rsid w:val="001641CB"/>
    <w:rsid w:val="00165477"/>
    <w:rsid w:val="00166D10"/>
    <w:rsid w:val="00182484"/>
    <w:rsid w:val="001866CE"/>
    <w:rsid w:val="001977BA"/>
    <w:rsid w:val="001A3211"/>
    <w:rsid w:val="001A57B4"/>
    <w:rsid w:val="001A6D56"/>
    <w:rsid w:val="001B26AD"/>
    <w:rsid w:val="001B47EB"/>
    <w:rsid w:val="001B6862"/>
    <w:rsid w:val="001B7424"/>
    <w:rsid w:val="001C0931"/>
    <w:rsid w:val="001C0CD6"/>
    <w:rsid w:val="001D438C"/>
    <w:rsid w:val="001D6069"/>
    <w:rsid w:val="001D7500"/>
    <w:rsid w:val="001E07B0"/>
    <w:rsid w:val="001F15E3"/>
    <w:rsid w:val="001F7C6C"/>
    <w:rsid w:val="00200889"/>
    <w:rsid w:val="00206502"/>
    <w:rsid w:val="00207088"/>
    <w:rsid w:val="00210942"/>
    <w:rsid w:val="002232C9"/>
    <w:rsid w:val="00226684"/>
    <w:rsid w:val="00227B73"/>
    <w:rsid w:val="00230734"/>
    <w:rsid w:val="00237DF5"/>
    <w:rsid w:val="00241011"/>
    <w:rsid w:val="002542C4"/>
    <w:rsid w:val="00256346"/>
    <w:rsid w:val="002572DF"/>
    <w:rsid w:val="00257F49"/>
    <w:rsid w:val="00263648"/>
    <w:rsid w:val="0027077A"/>
    <w:rsid w:val="00271169"/>
    <w:rsid w:val="00274352"/>
    <w:rsid w:val="00275A4B"/>
    <w:rsid w:val="002952BC"/>
    <w:rsid w:val="002B0973"/>
    <w:rsid w:val="002B4239"/>
    <w:rsid w:val="002B6B79"/>
    <w:rsid w:val="002D3CE2"/>
    <w:rsid w:val="002D4272"/>
    <w:rsid w:val="002D7949"/>
    <w:rsid w:val="002E5086"/>
    <w:rsid w:val="002F7805"/>
    <w:rsid w:val="002F7BAD"/>
    <w:rsid w:val="003035F1"/>
    <w:rsid w:val="003051FB"/>
    <w:rsid w:val="00311BBA"/>
    <w:rsid w:val="00312F3A"/>
    <w:rsid w:val="00316ABD"/>
    <w:rsid w:val="00320674"/>
    <w:rsid w:val="0032589E"/>
    <w:rsid w:val="00325948"/>
    <w:rsid w:val="003307D4"/>
    <w:rsid w:val="00330C7D"/>
    <w:rsid w:val="00332D0D"/>
    <w:rsid w:val="003351BF"/>
    <w:rsid w:val="003353ED"/>
    <w:rsid w:val="00344077"/>
    <w:rsid w:val="00353AE5"/>
    <w:rsid w:val="00354B51"/>
    <w:rsid w:val="003578FC"/>
    <w:rsid w:val="003625FA"/>
    <w:rsid w:val="00364D6C"/>
    <w:rsid w:val="0038197C"/>
    <w:rsid w:val="003855CC"/>
    <w:rsid w:val="00387C7B"/>
    <w:rsid w:val="003A02B1"/>
    <w:rsid w:val="003A48F0"/>
    <w:rsid w:val="003A6FDF"/>
    <w:rsid w:val="003B50F3"/>
    <w:rsid w:val="003C151A"/>
    <w:rsid w:val="003C18FB"/>
    <w:rsid w:val="003C2837"/>
    <w:rsid w:val="003C72BE"/>
    <w:rsid w:val="003D36E8"/>
    <w:rsid w:val="003E13B7"/>
    <w:rsid w:val="003E2B05"/>
    <w:rsid w:val="003F1311"/>
    <w:rsid w:val="003F2164"/>
    <w:rsid w:val="004062C4"/>
    <w:rsid w:val="00416259"/>
    <w:rsid w:val="00416A3E"/>
    <w:rsid w:val="0041773D"/>
    <w:rsid w:val="004177A7"/>
    <w:rsid w:val="00433579"/>
    <w:rsid w:val="00445634"/>
    <w:rsid w:val="00445931"/>
    <w:rsid w:val="00461CA8"/>
    <w:rsid w:val="00462650"/>
    <w:rsid w:val="00466B17"/>
    <w:rsid w:val="00483766"/>
    <w:rsid w:val="004861EB"/>
    <w:rsid w:val="004919CB"/>
    <w:rsid w:val="00494615"/>
    <w:rsid w:val="00497560"/>
    <w:rsid w:val="004A4F73"/>
    <w:rsid w:val="004D523B"/>
    <w:rsid w:val="004D76EE"/>
    <w:rsid w:val="004E61BC"/>
    <w:rsid w:val="004E76D0"/>
    <w:rsid w:val="004F1458"/>
    <w:rsid w:val="004F450C"/>
    <w:rsid w:val="004F7600"/>
    <w:rsid w:val="004F765B"/>
    <w:rsid w:val="005015F1"/>
    <w:rsid w:val="00501FF7"/>
    <w:rsid w:val="00513E41"/>
    <w:rsid w:val="0052203D"/>
    <w:rsid w:val="00533D58"/>
    <w:rsid w:val="00534474"/>
    <w:rsid w:val="0053711F"/>
    <w:rsid w:val="00545B45"/>
    <w:rsid w:val="0055620D"/>
    <w:rsid w:val="00566588"/>
    <w:rsid w:val="005725B9"/>
    <w:rsid w:val="0058692C"/>
    <w:rsid w:val="00590A9D"/>
    <w:rsid w:val="005916E5"/>
    <w:rsid w:val="005A7C84"/>
    <w:rsid w:val="005A7F76"/>
    <w:rsid w:val="005B1171"/>
    <w:rsid w:val="005C3FB6"/>
    <w:rsid w:val="005C5AA2"/>
    <w:rsid w:val="005E4555"/>
    <w:rsid w:val="005E53C4"/>
    <w:rsid w:val="005F7F3B"/>
    <w:rsid w:val="00602041"/>
    <w:rsid w:val="00605161"/>
    <w:rsid w:val="00605497"/>
    <w:rsid w:val="00610AC5"/>
    <w:rsid w:val="00612AF7"/>
    <w:rsid w:val="0061375B"/>
    <w:rsid w:val="00625502"/>
    <w:rsid w:val="00625CA6"/>
    <w:rsid w:val="00634BB6"/>
    <w:rsid w:val="006367EC"/>
    <w:rsid w:val="006418D6"/>
    <w:rsid w:val="00647E64"/>
    <w:rsid w:val="00650FDB"/>
    <w:rsid w:val="006571E4"/>
    <w:rsid w:val="006653A2"/>
    <w:rsid w:val="00666567"/>
    <w:rsid w:val="00683783"/>
    <w:rsid w:val="00686F8D"/>
    <w:rsid w:val="006A7DC2"/>
    <w:rsid w:val="006C7720"/>
    <w:rsid w:val="006C77AA"/>
    <w:rsid w:val="006D3A06"/>
    <w:rsid w:val="006D59BB"/>
    <w:rsid w:val="006E0F86"/>
    <w:rsid w:val="007048BD"/>
    <w:rsid w:val="0071480C"/>
    <w:rsid w:val="00724C2D"/>
    <w:rsid w:val="007315D6"/>
    <w:rsid w:val="00736114"/>
    <w:rsid w:val="007405CD"/>
    <w:rsid w:val="00751148"/>
    <w:rsid w:val="0075479D"/>
    <w:rsid w:val="00761300"/>
    <w:rsid w:val="00762C23"/>
    <w:rsid w:val="0076390B"/>
    <w:rsid w:val="00763B40"/>
    <w:rsid w:val="0076637A"/>
    <w:rsid w:val="0077469D"/>
    <w:rsid w:val="00777D50"/>
    <w:rsid w:val="00791364"/>
    <w:rsid w:val="00791A03"/>
    <w:rsid w:val="0079366A"/>
    <w:rsid w:val="00797E5B"/>
    <w:rsid w:val="007A4E15"/>
    <w:rsid w:val="007A6C8D"/>
    <w:rsid w:val="007A72E8"/>
    <w:rsid w:val="007B3920"/>
    <w:rsid w:val="007C03D0"/>
    <w:rsid w:val="007C7B40"/>
    <w:rsid w:val="007D5D9E"/>
    <w:rsid w:val="007E01BB"/>
    <w:rsid w:val="007F2A3E"/>
    <w:rsid w:val="007F402B"/>
    <w:rsid w:val="0080054B"/>
    <w:rsid w:val="00802106"/>
    <w:rsid w:val="00804EC3"/>
    <w:rsid w:val="00810CD6"/>
    <w:rsid w:val="00814B09"/>
    <w:rsid w:val="00815DCC"/>
    <w:rsid w:val="0082522E"/>
    <w:rsid w:val="0083004F"/>
    <w:rsid w:val="008316F2"/>
    <w:rsid w:val="008318FA"/>
    <w:rsid w:val="0083312F"/>
    <w:rsid w:val="00837DC5"/>
    <w:rsid w:val="008414E8"/>
    <w:rsid w:val="00853179"/>
    <w:rsid w:val="00856046"/>
    <w:rsid w:val="00856D95"/>
    <w:rsid w:val="008624F6"/>
    <w:rsid w:val="00875980"/>
    <w:rsid w:val="0088127F"/>
    <w:rsid w:val="00892F28"/>
    <w:rsid w:val="008941B8"/>
    <w:rsid w:val="00894867"/>
    <w:rsid w:val="00896FD4"/>
    <w:rsid w:val="0089776B"/>
    <w:rsid w:val="008A389D"/>
    <w:rsid w:val="008B256E"/>
    <w:rsid w:val="008B447B"/>
    <w:rsid w:val="008B6717"/>
    <w:rsid w:val="008C0A12"/>
    <w:rsid w:val="008C2927"/>
    <w:rsid w:val="008C6BA7"/>
    <w:rsid w:val="008D3992"/>
    <w:rsid w:val="008F0A67"/>
    <w:rsid w:val="008F557D"/>
    <w:rsid w:val="008F5E76"/>
    <w:rsid w:val="00903051"/>
    <w:rsid w:val="00907C96"/>
    <w:rsid w:val="00911B55"/>
    <w:rsid w:val="00912610"/>
    <w:rsid w:val="009177FE"/>
    <w:rsid w:val="009310B6"/>
    <w:rsid w:val="0093354D"/>
    <w:rsid w:val="00934194"/>
    <w:rsid w:val="00946FF0"/>
    <w:rsid w:val="00952824"/>
    <w:rsid w:val="00952B57"/>
    <w:rsid w:val="00954246"/>
    <w:rsid w:val="009764EF"/>
    <w:rsid w:val="00977A23"/>
    <w:rsid w:val="00985F5F"/>
    <w:rsid w:val="0098617C"/>
    <w:rsid w:val="009917E2"/>
    <w:rsid w:val="009926AB"/>
    <w:rsid w:val="00994398"/>
    <w:rsid w:val="00997D7F"/>
    <w:rsid w:val="009A0812"/>
    <w:rsid w:val="009B6FB7"/>
    <w:rsid w:val="009C0511"/>
    <w:rsid w:val="009C2110"/>
    <w:rsid w:val="009C260C"/>
    <w:rsid w:val="009D193C"/>
    <w:rsid w:val="009D1F06"/>
    <w:rsid w:val="009D5E9B"/>
    <w:rsid w:val="009D6187"/>
    <w:rsid w:val="009D7E2B"/>
    <w:rsid w:val="009E0E0C"/>
    <w:rsid w:val="009E5783"/>
    <w:rsid w:val="009F3708"/>
    <w:rsid w:val="009F3FA7"/>
    <w:rsid w:val="00A30F7C"/>
    <w:rsid w:val="00A42BF0"/>
    <w:rsid w:val="00A43DBB"/>
    <w:rsid w:val="00A446F7"/>
    <w:rsid w:val="00A459D2"/>
    <w:rsid w:val="00A4607F"/>
    <w:rsid w:val="00A469BE"/>
    <w:rsid w:val="00A52583"/>
    <w:rsid w:val="00A55790"/>
    <w:rsid w:val="00A613A1"/>
    <w:rsid w:val="00A62FD2"/>
    <w:rsid w:val="00A67020"/>
    <w:rsid w:val="00A76E57"/>
    <w:rsid w:val="00AB0617"/>
    <w:rsid w:val="00AB2C75"/>
    <w:rsid w:val="00AB4552"/>
    <w:rsid w:val="00AB682F"/>
    <w:rsid w:val="00AC1232"/>
    <w:rsid w:val="00AD7418"/>
    <w:rsid w:val="00AE42B6"/>
    <w:rsid w:val="00AF03FF"/>
    <w:rsid w:val="00AF1369"/>
    <w:rsid w:val="00AF4750"/>
    <w:rsid w:val="00AF79A8"/>
    <w:rsid w:val="00B0250B"/>
    <w:rsid w:val="00B0421A"/>
    <w:rsid w:val="00B10B6F"/>
    <w:rsid w:val="00B132A5"/>
    <w:rsid w:val="00B15043"/>
    <w:rsid w:val="00B1646A"/>
    <w:rsid w:val="00B3090F"/>
    <w:rsid w:val="00B31652"/>
    <w:rsid w:val="00B31903"/>
    <w:rsid w:val="00B45794"/>
    <w:rsid w:val="00B61F9B"/>
    <w:rsid w:val="00B64163"/>
    <w:rsid w:val="00B70B58"/>
    <w:rsid w:val="00B76C91"/>
    <w:rsid w:val="00B8142E"/>
    <w:rsid w:val="00B83EBB"/>
    <w:rsid w:val="00B9238D"/>
    <w:rsid w:val="00B978CD"/>
    <w:rsid w:val="00BB134E"/>
    <w:rsid w:val="00BB3DE3"/>
    <w:rsid w:val="00BC1CCE"/>
    <w:rsid w:val="00BC3DCC"/>
    <w:rsid w:val="00BD2AC9"/>
    <w:rsid w:val="00BD6082"/>
    <w:rsid w:val="00BD6A2F"/>
    <w:rsid w:val="00BE2B19"/>
    <w:rsid w:val="00BE4BD5"/>
    <w:rsid w:val="00BF5372"/>
    <w:rsid w:val="00C0374C"/>
    <w:rsid w:val="00C10FEF"/>
    <w:rsid w:val="00C12B2E"/>
    <w:rsid w:val="00C152C4"/>
    <w:rsid w:val="00C15400"/>
    <w:rsid w:val="00C20A2C"/>
    <w:rsid w:val="00C328DB"/>
    <w:rsid w:val="00C33CA0"/>
    <w:rsid w:val="00C35C2D"/>
    <w:rsid w:val="00C43FEB"/>
    <w:rsid w:val="00C46812"/>
    <w:rsid w:val="00C52FBC"/>
    <w:rsid w:val="00C726D1"/>
    <w:rsid w:val="00C75405"/>
    <w:rsid w:val="00C829A6"/>
    <w:rsid w:val="00CA6C4D"/>
    <w:rsid w:val="00CB220B"/>
    <w:rsid w:val="00CB6776"/>
    <w:rsid w:val="00CB792F"/>
    <w:rsid w:val="00CC28EC"/>
    <w:rsid w:val="00CC3663"/>
    <w:rsid w:val="00CC5215"/>
    <w:rsid w:val="00CE7660"/>
    <w:rsid w:val="00CF3D3D"/>
    <w:rsid w:val="00CF7A2F"/>
    <w:rsid w:val="00D202D0"/>
    <w:rsid w:val="00D26ACC"/>
    <w:rsid w:val="00D36857"/>
    <w:rsid w:val="00D44B8B"/>
    <w:rsid w:val="00D472C9"/>
    <w:rsid w:val="00D479D9"/>
    <w:rsid w:val="00D51E40"/>
    <w:rsid w:val="00D52F59"/>
    <w:rsid w:val="00D67484"/>
    <w:rsid w:val="00D71C63"/>
    <w:rsid w:val="00D76DF4"/>
    <w:rsid w:val="00D80AE5"/>
    <w:rsid w:val="00D9479D"/>
    <w:rsid w:val="00D968CA"/>
    <w:rsid w:val="00DB0DC6"/>
    <w:rsid w:val="00DB57E2"/>
    <w:rsid w:val="00DC4D71"/>
    <w:rsid w:val="00DC7D7B"/>
    <w:rsid w:val="00DD0F0E"/>
    <w:rsid w:val="00DF1D60"/>
    <w:rsid w:val="00DF1E5A"/>
    <w:rsid w:val="00DF40CE"/>
    <w:rsid w:val="00DF7050"/>
    <w:rsid w:val="00DF7543"/>
    <w:rsid w:val="00E33AE3"/>
    <w:rsid w:val="00E40296"/>
    <w:rsid w:val="00E4218A"/>
    <w:rsid w:val="00E432AE"/>
    <w:rsid w:val="00E5632A"/>
    <w:rsid w:val="00E574D1"/>
    <w:rsid w:val="00E747AD"/>
    <w:rsid w:val="00E80745"/>
    <w:rsid w:val="00E96D3A"/>
    <w:rsid w:val="00EA3398"/>
    <w:rsid w:val="00EB08F2"/>
    <w:rsid w:val="00EB1DBB"/>
    <w:rsid w:val="00EB2112"/>
    <w:rsid w:val="00EB4527"/>
    <w:rsid w:val="00ED3124"/>
    <w:rsid w:val="00ED5460"/>
    <w:rsid w:val="00EE0DF9"/>
    <w:rsid w:val="00EE5E5F"/>
    <w:rsid w:val="00EF3A4D"/>
    <w:rsid w:val="00EF3D80"/>
    <w:rsid w:val="00EF6D7B"/>
    <w:rsid w:val="00F17D17"/>
    <w:rsid w:val="00F24486"/>
    <w:rsid w:val="00F25ABD"/>
    <w:rsid w:val="00F27197"/>
    <w:rsid w:val="00F30F53"/>
    <w:rsid w:val="00F31B4F"/>
    <w:rsid w:val="00F37501"/>
    <w:rsid w:val="00F44196"/>
    <w:rsid w:val="00F447E7"/>
    <w:rsid w:val="00F53F43"/>
    <w:rsid w:val="00F56F26"/>
    <w:rsid w:val="00F60429"/>
    <w:rsid w:val="00F64F06"/>
    <w:rsid w:val="00F7136F"/>
    <w:rsid w:val="00F76DB1"/>
    <w:rsid w:val="00F81651"/>
    <w:rsid w:val="00F84E9A"/>
    <w:rsid w:val="00F862FC"/>
    <w:rsid w:val="00F86DB6"/>
    <w:rsid w:val="00FA20C7"/>
    <w:rsid w:val="00FA290B"/>
    <w:rsid w:val="00FA687F"/>
    <w:rsid w:val="00FA73D4"/>
    <w:rsid w:val="00FC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D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357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578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basedOn w:val="a0"/>
    <w:rsid w:val="00DF1D60"/>
    <w:rPr>
      <w:color w:val="008080"/>
      <w:sz w:val="20"/>
      <w:szCs w:val="20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853179"/>
    <w:rPr>
      <w:color w:val="008000"/>
    </w:rPr>
  </w:style>
  <w:style w:type="character" w:styleId="a8">
    <w:name w:val="Hyperlink"/>
    <w:basedOn w:val="a0"/>
    <w:rsid w:val="002E5086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402B"/>
    <w:rPr>
      <w:rFonts w:ascii="Arial" w:hAnsi="Arial"/>
      <w:b/>
      <w:bCs/>
      <w:color w:val="000080"/>
      <w:sz w:val="24"/>
      <w:szCs w:val="24"/>
    </w:rPr>
  </w:style>
  <w:style w:type="paragraph" w:styleId="ac">
    <w:name w:val="Title"/>
    <w:basedOn w:val="a"/>
    <w:link w:val="ad"/>
    <w:qFormat/>
    <w:rsid w:val="00DC7D7B"/>
    <w:pPr>
      <w:jc w:val="center"/>
    </w:pPr>
    <w:rPr>
      <w:i/>
      <w:iCs/>
      <w:sz w:val="26"/>
    </w:rPr>
  </w:style>
  <w:style w:type="character" w:customStyle="1" w:styleId="ad">
    <w:name w:val="Название Знак"/>
    <w:basedOn w:val="a0"/>
    <w:link w:val="ac"/>
    <w:rsid w:val="00DC7D7B"/>
    <w:rPr>
      <w:i/>
      <w:iCs/>
      <w:sz w:val="26"/>
      <w:szCs w:val="24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33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685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footnote reference"/>
    <w:uiPriority w:val="99"/>
    <w:rsid w:val="00AB0617"/>
    <w:rPr>
      <w:vertAlign w:val="superscript"/>
    </w:rPr>
  </w:style>
  <w:style w:type="paragraph" w:customStyle="1" w:styleId="Style7">
    <w:name w:val="Style7"/>
    <w:basedOn w:val="a"/>
    <w:rsid w:val="00B3190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formattext">
    <w:name w:val="formattext"/>
    <w:basedOn w:val="a"/>
    <w:rsid w:val="003578F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5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578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328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803695" TargetMode="External"/><Relationship Id="rId12" Type="http://schemas.openxmlformats.org/officeDocument/2006/relationships/hyperlink" Target="http://docs.cntd.ru/document/5803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803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15244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user_2</cp:lastModifiedBy>
  <cp:revision>2</cp:revision>
  <cp:lastPrinted>2020-02-19T00:36:00Z</cp:lastPrinted>
  <dcterms:created xsi:type="dcterms:W3CDTF">2023-03-20T05:24:00Z</dcterms:created>
  <dcterms:modified xsi:type="dcterms:W3CDTF">2023-03-20T05:24:00Z</dcterms:modified>
</cp:coreProperties>
</file>