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71255" w:rsidRPr="00C71255">
        <w:rPr>
          <w:rFonts w:ascii="Times New Roman" w:hAnsi="Times New Roman" w:cs="Times New Roman"/>
          <w:sz w:val="24"/>
          <w:szCs w:val="24"/>
        </w:rPr>
        <w:t>38:05:120102:577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C71255" w:rsidRPr="00C71255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617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71255">
        <w:rPr>
          <w:rFonts w:ascii="Times New Roman" w:hAnsi="Times New Roman" w:cs="Times New Roman"/>
          <w:sz w:val="24"/>
          <w:szCs w:val="24"/>
        </w:rPr>
        <w:t>10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C71255" w:rsidRPr="00C71255">
        <w:rPr>
          <w:rFonts w:ascii="Times New Roman" w:hAnsi="Times New Roman" w:cs="Times New Roman"/>
          <w:sz w:val="24"/>
          <w:szCs w:val="24"/>
        </w:rPr>
        <w:t>Сидлова Людмила Романовна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C71255">
        <w:rPr>
          <w:rFonts w:ascii="Times New Roman" w:hAnsi="Times New Roman" w:cs="Times New Roman"/>
          <w:sz w:val="24"/>
          <w:szCs w:val="24"/>
        </w:rPr>
        <w:t>Сидловой Людмилы Романовны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C71255">
        <w:rPr>
          <w:rFonts w:ascii="Times New Roman" w:hAnsi="Times New Roman" w:cs="Times New Roman"/>
          <w:sz w:val="24"/>
          <w:szCs w:val="24"/>
        </w:rPr>
        <w:t>№ 270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59" w:rsidRDefault="001D3559" w:rsidP="004125C0">
      <w:pPr>
        <w:spacing w:after="0" w:line="240" w:lineRule="auto"/>
      </w:pPr>
      <w:r>
        <w:separator/>
      </w:r>
    </w:p>
  </w:endnote>
  <w:endnote w:type="continuationSeparator" w:id="1">
    <w:p w:rsidR="001D3559" w:rsidRDefault="001D3559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59" w:rsidRDefault="001D3559" w:rsidP="004125C0">
      <w:pPr>
        <w:spacing w:after="0" w:line="240" w:lineRule="auto"/>
      </w:pPr>
      <w:r>
        <w:separator/>
      </w:r>
    </w:p>
  </w:footnote>
  <w:footnote w:type="continuationSeparator" w:id="1">
    <w:p w:rsidR="001D3559" w:rsidRDefault="001D3559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2024-03-04T08:54:00Z</dcterms:created>
  <dcterms:modified xsi:type="dcterms:W3CDTF">2024-03-04T08:54:00Z</dcterms:modified>
</cp:coreProperties>
</file>