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F14D9" w:rsidRPr="008F14D9">
        <w:rPr>
          <w:rFonts w:ascii="Times New Roman" w:hAnsi="Times New Roman" w:cs="Times New Roman"/>
          <w:sz w:val="24"/>
          <w:szCs w:val="24"/>
        </w:rPr>
        <w:t>38:05:120102:325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8F14D9" w:rsidRPr="008F14D9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331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F14D9">
        <w:rPr>
          <w:rFonts w:ascii="Times New Roman" w:hAnsi="Times New Roman" w:cs="Times New Roman"/>
          <w:sz w:val="24"/>
          <w:szCs w:val="24"/>
        </w:rPr>
        <w:t>68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8F14D9" w:rsidRPr="008F14D9">
        <w:rPr>
          <w:rFonts w:ascii="Times New Roman" w:hAnsi="Times New Roman" w:cs="Times New Roman"/>
          <w:sz w:val="24"/>
          <w:szCs w:val="24"/>
        </w:rPr>
        <w:t>Жидкова Татьяна Юрьевна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8F14D9">
        <w:rPr>
          <w:rFonts w:ascii="Times New Roman" w:hAnsi="Times New Roman" w:cs="Times New Roman"/>
          <w:sz w:val="24"/>
          <w:szCs w:val="24"/>
        </w:rPr>
        <w:t>Жидковой Татьяны Юрьевны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8F14D9">
        <w:rPr>
          <w:rFonts w:ascii="Times New Roman" w:hAnsi="Times New Roman" w:cs="Times New Roman"/>
          <w:sz w:val="24"/>
          <w:szCs w:val="24"/>
        </w:rPr>
        <w:t>№ 260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A3" w:rsidRDefault="00D453A3" w:rsidP="004125C0">
      <w:pPr>
        <w:spacing w:after="0" w:line="240" w:lineRule="auto"/>
      </w:pPr>
      <w:r>
        <w:separator/>
      </w:r>
    </w:p>
  </w:endnote>
  <w:endnote w:type="continuationSeparator" w:id="1">
    <w:p w:rsidR="00D453A3" w:rsidRDefault="00D453A3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A3" w:rsidRDefault="00D453A3" w:rsidP="004125C0">
      <w:pPr>
        <w:spacing w:after="0" w:line="240" w:lineRule="auto"/>
      </w:pPr>
      <w:r>
        <w:separator/>
      </w:r>
    </w:p>
  </w:footnote>
  <w:footnote w:type="continuationSeparator" w:id="1">
    <w:p w:rsidR="00D453A3" w:rsidRDefault="00D453A3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2024-03-04T08:07:00Z</dcterms:created>
  <dcterms:modified xsi:type="dcterms:W3CDTF">2024-03-04T08:07:00Z</dcterms:modified>
</cp:coreProperties>
</file>