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BB6DB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  <w:r>
        <w:rPr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2562225</wp:posOffset>
            </wp:positionH>
            <wp:positionV relativeFrom="paragraph">
              <wp:posOffset>-73025</wp:posOffset>
            </wp:positionV>
            <wp:extent cx="793750" cy="888365"/>
            <wp:effectExtent l="0" t="0" r="6350" b="6985"/>
            <wp:wrapNone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8242" t="-5349" r="-8222" b="643"/>
                    <a:stretch>
                      <a:fillRect/>
                    </a:stretch>
                  </pic:blipFill>
                  <pic:spPr>
                    <a:xfrm>
                      <a:off x="0" y="0"/>
                      <a:ext cx="793750" cy="88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EBD3C0B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</w:p>
    <w:p w14:paraId="06262D9D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</w:p>
    <w:p w14:paraId="0D651F27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</w:p>
    <w:p w14:paraId="633004A7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РОССИЙСКАЯ ФЕДЕРАЦИЯ</w:t>
      </w:r>
    </w:p>
    <w:p w14:paraId="4AA13691">
      <w:pPr>
        <w:shd w:val="clear" w:color="auto" w:fill="FFFFFF"/>
        <w:jc w:val="center"/>
        <w:rPr>
          <w:color w:val="000000"/>
          <w:spacing w:val="-4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ИРКУТСКАЯ ОБЛАСТЬ</w:t>
      </w:r>
    </w:p>
    <w:p w14:paraId="739FDA09">
      <w:pPr>
        <w:shd w:val="clear" w:color="auto" w:fill="FFFFFF"/>
        <w:jc w:val="center"/>
        <w:rPr>
          <w:color w:val="000000"/>
          <w:spacing w:val="-4"/>
          <w:sz w:val="28"/>
          <w:szCs w:val="28"/>
        </w:rPr>
      </w:pPr>
    </w:p>
    <w:p w14:paraId="47D45D70">
      <w:pPr>
        <w:shd w:val="clear" w:color="auto" w:fill="FFFFFF"/>
        <w:jc w:val="center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Зиминский район</w:t>
      </w:r>
    </w:p>
    <w:p w14:paraId="39819544">
      <w:pPr>
        <w:shd w:val="clear" w:color="auto" w:fill="FFFFFF"/>
        <w:jc w:val="center"/>
        <w:rPr>
          <w:sz w:val="28"/>
          <w:szCs w:val="28"/>
        </w:rPr>
      </w:pPr>
    </w:p>
    <w:p w14:paraId="6844E2E5">
      <w:pPr>
        <w:shd w:val="clear" w:color="auto" w:fill="FFFFFF"/>
        <w:ind w:left="1944" w:right="1934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Администрация </w:t>
      </w:r>
    </w:p>
    <w:p w14:paraId="75872AA6">
      <w:pPr>
        <w:shd w:val="clear" w:color="auto" w:fill="FFFFFF"/>
        <w:ind w:left="1944" w:right="1934"/>
        <w:jc w:val="center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Харайгунского муниципального образования</w:t>
      </w:r>
    </w:p>
    <w:p w14:paraId="12EDF9A6">
      <w:pPr>
        <w:shd w:val="clear" w:color="auto" w:fill="FFFFFF"/>
        <w:spacing w:before="391"/>
        <w:ind w:left="12"/>
        <w:jc w:val="center"/>
        <w:rPr>
          <w:b/>
          <w:color w:val="000000"/>
          <w:sz w:val="32"/>
          <w:szCs w:val="28"/>
        </w:rPr>
      </w:pPr>
      <w:r>
        <w:rPr>
          <w:b/>
          <w:color w:val="000000"/>
          <w:sz w:val="32"/>
          <w:szCs w:val="28"/>
        </w:rPr>
        <w:t>П О С Т А Н О В Л Е Н И Е</w:t>
      </w:r>
    </w:p>
    <w:p w14:paraId="279627D6">
      <w:pPr>
        <w:shd w:val="clear" w:color="auto" w:fill="FFFFFF"/>
        <w:spacing w:before="391"/>
        <w:ind w:left="12"/>
        <w:jc w:val="center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от </w:t>
      </w:r>
      <w:r>
        <w:rPr>
          <w:rFonts w:hint="default"/>
          <w:sz w:val="28"/>
          <w:szCs w:val="28"/>
          <w:lang w:val="ru-RU"/>
        </w:rPr>
        <w:t>17 июня 2024 г.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№ </w:t>
      </w:r>
      <w:r>
        <w:rPr>
          <w:rFonts w:hint="default"/>
          <w:sz w:val="28"/>
          <w:szCs w:val="28"/>
          <w:lang w:val="ru-RU"/>
        </w:rPr>
        <w:t>457</w:t>
      </w:r>
    </w:p>
    <w:p w14:paraId="65B24DF7">
      <w:pPr>
        <w:pStyle w:val="15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Харайгун</w:t>
      </w:r>
    </w:p>
    <w:p w14:paraId="51753991">
      <w:pPr>
        <w:pStyle w:val="15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A721BD4">
      <w:pPr>
        <w:tabs>
          <w:tab w:val="left" w:pos="4320"/>
        </w:tabs>
        <w:ind w:right="4961"/>
        <w:jc w:val="both"/>
        <w:rPr>
          <w:sz w:val="28"/>
        </w:rPr>
      </w:pPr>
      <w:r>
        <w:rPr>
          <w:sz w:val="28"/>
        </w:rPr>
        <w:t>О внесении изменений в постановление от 30 октября 2023 года № 164 «Об утверждении  муниципальной программы</w:t>
      </w:r>
    </w:p>
    <w:p w14:paraId="744949C6">
      <w:pPr>
        <w:tabs>
          <w:tab w:val="left" w:pos="4560"/>
        </w:tabs>
        <w:ind w:right="4961"/>
        <w:jc w:val="both"/>
        <w:rPr>
          <w:sz w:val="28"/>
        </w:rPr>
      </w:pPr>
      <w:r>
        <w:rPr>
          <w:sz w:val="28"/>
        </w:rPr>
        <w:t>«Укрепление материально-технической базы МКУК «Культурно-досуговый центр Харайгунского муниципального образования» на 2024-2029 годы</w:t>
      </w:r>
    </w:p>
    <w:p w14:paraId="072ACC35">
      <w:pPr>
        <w:rPr>
          <w:sz w:val="28"/>
        </w:rPr>
      </w:pPr>
    </w:p>
    <w:p w14:paraId="3C2144D2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В целях приведения муниципальной программы в соответствие с решением Думы о бюджете Харайгунского муниципального образования, </w:t>
      </w:r>
      <w:r>
        <w:rPr>
          <w:sz w:val="28"/>
          <w:szCs w:val="28"/>
        </w:rPr>
        <w:t xml:space="preserve">руководствуясь Положением о бюджетном процессе в Харайгунском муниципальном образовании, </w:t>
      </w:r>
      <w:r>
        <w:rPr>
          <w:sz w:val="28"/>
          <w:szCs w:val="28"/>
          <w:lang w:val="ru-RU"/>
        </w:rPr>
        <w:t>утверждённым</w:t>
      </w:r>
      <w:r>
        <w:rPr>
          <w:sz w:val="28"/>
          <w:szCs w:val="28"/>
        </w:rPr>
        <w:t xml:space="preserve"> решением Думы Харайгунского муниципального образования от 15 апреля 2016 года № 132,</w:t>
      </w:r>
      <w:r>
        <w:rPr>
          <w:szCs w:val="28"/>
        </w:rPr>
        <w:t xml:space="preserve">  </w:t>
      </w:r>
      <w:r>
        <w:rPr>
          <w:sz w:val="28"/>
          <w:szCs w:val="28"/>
        </w:rPr>
        <w:t xml:space="preserve">руководствуясь ст. 14 Федерального закона от 6 октября 2003 года № 131-ФЗ «Об общих принципах организации местного самоуправления в Российской Федерации»,  Законом Иркутской области от 03 ноября 2016 года № 96-ОЗ «О закреплении за сельскими поселениями Иркутской области вопросов местного значения», </w:t>
      </w:r>
      <w:r>
        <w:fldChar w:fldCharType="begin"/>
      </w:r>
      <w:r>
        <w:instrText xml:space="preserve"> HYPERLINK "https://www.consultant.ru/document/cons_doc_LAW_19702/" </w:instrText>
      </w:r>
      <w:r>
        <w:fldChar w:fldCharType="separate"/>
      </w:r>
      <w:r>
        <w:rPr>
          <w:sz w:val="28"/>
          <w:szCs w:val="28"/>
        </w:rPr>
        <w:t>Бюджетным кодексом Российской Федерации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,  ст. 6, ст. 7, ст. 23, ст. 46 Устава Харайгунского муниципального образования Зиминского района, Положением о порядке принятия решений о разработке, формированию, утверждению, реализации и оценки эффективности муниципальных программ Харайгунского муниципального образования, утвержденного постановлением от 1 декабря 2020 года № 116, администрация Харайгунского муниципального образования,</w:t>
      </w:r>
    </w:p>
    <w:p w14:paraId="1F14ACCD">
      <w:pPr>
        <w:rPr>
          <w:sz w:val="21"/>
          <w:szCs w:val="20"/>
        </w:rPr>
      </w:pPr>
    </w:p>
    <w:p w14:paraId="1616090D">
      <w:pPr>
        <w:ind w:right="-143"/>
        <w:jc w:val="center"/>
        <w:rPr>
          <w:b/>
          <w:sz w:val="28"/>
        </w:rPr>
      </w:pPr>
      <w:r>
        <w:rPr>
          <w:b/>
          <w:sz w:val="28"/>
        </w:rPr>
        <w:t>П О С Т А Н О В Л Я Е Т:</w:t>
      </w:r>
    </w:p>
    <w:p w14:paraId="707A229F">
      <w:pPr>
        <w:ind w:right="-143"/>
        <w:jc w:val="center"/>
        <w:rPr>
          <w:b/>
          <w:sz w:val="18"/>
          <w:szCs w:val="16"/>
        </w:rPr>
      </w:pPr>
    </w:p>
    <w:p w14:paraId="287818CE">
      <w:pPr>
        <w:ind w:firstLine="709"/>
        <w:jc w:val="both"/>
        <w:rPr>
          <w:sz w:val="28"/>
        </w:rPr>
      </w:pPr>
      <w:r>
        <w:rPr>
          <w:sz w:val="28"/>
        </w:rPr>
        <w:t xml:space="preserve">1. Внести в постановление администрации Харайгунского муниципального образования от 30 октября 2023 года  №  164 «Об утверждении муниципальной программы «Укрепление материально-технической базы МКУК «Культурно-досуговый центр Харайгунского муниципального образования» на 2024-2029 годы», следующие изменения: </w:t>
      </w:r>
    </w:p>
    <w:p w14:paraId="368667E3">
      <w:pPr>
        <w:pStyle w:val="18"/>
        <w:numPr>
          <w:ilvl w:val="1"/>
          <w:numId w:val="1"/>
        </w:numPr>
        <w:spacing w:before="240" w:after="160" w:line="259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Раздел паспорта муниципальной программы «Объемы и источники финансирования муниципальной программы», изложить в новой редакции:</w:t>
      </w:r>
    </w:p>
    <w:tbl>
      <w:tblPr>
        <w:tblStyle w:val="1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3"/>
        <w:gridCol w:w="6627"/>
      </w:tblGrid>
      <w:tr w14:paraId="76C55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pct"/>
          </w:tcPr>
          <w:p w14:paraId="4A236CBB">
            <w:pPr>
              <w:widowControl w:val="0"/>
              <w:autoSpaceDE w:val="0"/>
              <w:autoSpaceDN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  муниципальной программы</w:t>
            </w:r>
          </w:p>
        </w:tc>
        <w:tc>
          <w:tcPr>
            <w:tcW w:w="3514" w:type="pct"/>
          </w:tcPr>
          <w:p w14:paraId="5CFD0CF7">
            <w:pPr>
              <w:pStyle w:val="23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1. Общий объем финансирования муниципальной программы составляет </w:t>
            </w:r>
            <w:r>
              <w:rPr>
                <w:rFonts w:hint="default"/>
                <w:color w:val="000000" w:themeColor="text1"/>
                <w:szCs w:val="24"/>
                <w:lang w:val="ru-RU"/>
              </w:rPr>
              <w:t>3 628,3</w:t>
            </w:r>
            <w:r>
              <w:rPr>
                <w:color w:val="000000" w:themeColor="text1"/>
                <w:szCs w:val="24"/>
              </w:rPr>
              <w:t xml:space="preserve"> тыс. руб., в том числе по годам:</w:t>
            </w:r>
          </w:p>
          <w:p w14:paraId="035FAF4E">
            <w:pPr>
              <w:pStyle w:val="23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2024 –</w:t>
            </w:r>
            <w:r>
              <w:rPr>
                <w:rFonts w:hint="default"/>
                <w:color w:val="000000" w:themeColor="text1"/>
                <w:szCs w:val="24"/>
                <w:lang w:val="ru-RU"/>
              </w:rPr>
              <w:t>3 563,1</w:t>
            </w:r>
            <w:r>
              <w:rPr>
                <w:color w:val="000000" w:themeColor="text1"/>
                <w:szCs w:val="24"/>
              </w:rPr>
              <w:t xml:space="preserve">  тыс. руб.  </w:t>
            </w:r>
          </w:p>
          <w:p w14:paraId="2CF19AA2">
            <w:pPr>
              <w:pStyle w:val="23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2025 – 17,2  тыс. руб.  </w:t>
            </w:r>
          </w:p>
          <w:p w14:paraId="443849D6">
            <w:pPr>
              <w:pStyle w:val="23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2026 – 12,0  тыс. руб.  </w:t>
            </w:r>
          </w:p>
          <w:p w14:paraId="4CEE4226">
            <w:pPr>
              <w:pStyle w:val="23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2027 – 12,0 тыс. руб.  </w:t>
            </w:r>
          </w:p>
          <w:p w14:paraId="3727DC21">
            <w:pPr>
              <w:pStyle w:val="23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2028 – 12,0  тыс. руб.  </w:t>
            </w:r>
          </w:p>
          <w:p w14:paraId="2FC0C7E1">
            <w:pPr>
              <w:pStyle w:val="23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2029 – 12,0 тыс. руб.  </w:t>
            </w:r>
          </w:p>
          <w:p w14:paraId="5A7A2FA1">
            <w:pPr>
              <w:pStyle w:val="23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2. По источникам финансирования:</w:t>
            </w:r>
          </w:p>
          <w:p w14:paraId="4F49A4AB">
            <w:pPr>
              <w:pStyle w:val="23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за счёт бюджета Харайгунского муниципального образования – 485,9  тыс. руб., в том числе по годам:</w:t>
            </w:r>
          </w:p>
          <w:p w14:paraId="4D10F54C">
            <w:pPr>
              <w:pStyle w:val="23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2024 – 420,6  тыс. руб.  </w:t>
            </w:r>
          </w:p>
          <w:p w14:paraId="70EF21E3">
            <w:pPr>
              <w:pStyle w:val="23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2025 – 17,2  тыс. руб.  </w:t>
            </w:r>
          </w:p>
          <w:p w14:paraId="183348BC">
            <w:pPr>
              <w:pStyle w:val="23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2026 – 12,0  тыс. руб.  </w:t>
            </w:r>
          </w:p>
          <w:p w14:paraId="45B05F6C">
            <w:pPr>
              <w:pStyle w:val="23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2027 – 12,0 тыс. руб.  </w:t>
            </w:r>
          </w:p>
          <w:p w14:paraId="24C2E6CE">
            <w:pPr>
              <w:pStyle w:val="23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2028 – 12,0  тыс. руб.  </w:t>
            </w:r>
          </w:p>
          <w:p w14:paraId="787A41E1">
            <w:pPr>
              <w:pStyle w:val="23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2029 – 12,0 тыс. руб. </w:t>
            </w:r>
          </w:p>
          <w:p w14:paraId="41428824">
            <w:pPr>
              <w:pStyle w:val="23"/>
              <w:jc w:val="both"/>
              <w:rPr>
                <w:rFonts w:hint="default"/>
                <w:color w:val="000000" w:themeColor="text1"/>
                <w:szCs w:val="24"/>
                <w:lang w:val="ru-RU"/>
              </w:rPr>
            </w:pPr>
            <w:r>
              <w:rPr>
                <w:color w:val="000000" w:themeColor="text1"/>
                <w:szCs w:val="24"/>
              </w:rPr>
              <w:t xml:space="preserve">- за счёт областного бюджета  – </w:t>
            </w:r>
            <w:r>
              <w:rPr>
                <w:rFonts w:hint="default"/>
                <w:color w:val="000000" w:themeColor="text1"/>
                <w:szCs w:val="24"/>
                <w:lang w:val="ru-RU"/>
              </w:rPr>
              <w:t>3 142,5</w:t>
            </w:r>
            <w:r>
              <w:rPr>
                <w:color w:val="000000" w:themeColor="text1"/>
                <w:szCs w:val="24"/>
              </w:rPr>
              <w:t xml:space="preserve">  тыс. руб.,</w:t>
            </w:r>
            <w:r>
              <w:rPr>
                <w:rFonts w:hint="default"/>
                <w:color w:val="000000" w:themeColor="text1"/>
                <w:szCs w:val="24"/>
                <w:lang w:val="ru-RU"/>
              </w:rPr>
              <w:t xml:space="preserve"> в том числе по годам:</w:t>
            </w:r>
          </w:p>
          <w:p w14:paraId="2D8AFFB8">
            <w:pPr>
              <w:pStyle w:val="23"/>
              <w:jc w:val="both"/>
              <w:rPr>
                <w:rFonts w:hint="default"/>
                <w:color w:val="000000" w:themeColor="text1"/>
                <w:szCs w:val="24"/>
                <w:lang w:val="ru-RU"/>
              </w:rPr>
            </w:pPr>
            <w:r>
              <w:rPr>
                <w:rFonts w:hint="default"/>
                <w:color w:val="000000" w:themeColor="text1"/>
                <w:szCs w:val="24"/>
                <w:lang w:val="ru-RU"/>
              </w:rPr>
              <w:t>2024 - 3 142,5 руб.</w:t>
            </w:r>
          </w:p>
          <w:p w14:paraId="153CDEAF">
            <w:pPr>
              <w:pStyle w:val="23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2025 – </w:t>
            </w:r>
            <w:r>
              <w:rPr>
                <w:rFonts w:hint="default"/>
                <w:color w:val="000000" w:themeColor="text1"/>
                <w:szCs w:val="24"/>
                <w:lang w:val="ru-RU"/>
              </w:rPr>
              <w:t>0,0</w:t>
            </w:r>
            <w:r>
              <w:rPr>
                <w:color w:val="000000" w:themeColor="text1"/>
                <w:szCs w:val="24"/>
              </w:rPr>
              <w:t xml:space="preserve">  тыс. руб.  </w:t>
            </w:r>
          </w:p>
          <w:p w14:paraId="6BE94BD2">
            <w:pPr>
              <w:pStyle w:val="23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2026 – </w:t>
            </w:r>
            <w:r>
              <w:rPr>
                <w:rFonts w:hint="default"/>
                <w:color w:val="000000" w:themeColor="text1"/>
                <w:szCs w:val="24"/>
                <w:lang w:val="ru-RU"/>
              </w:rPr>
              <w:t>0</w:t>
            </w:r>
            <w:r>
              <w:rPr>
                <w:color w:val="000000" w:themeColor="text1"/>
                <w:szCs w:val="24"/>
              </w:rPr>
              <w:t xml:space="preserve">,0  тыс. руб.  </w:t>
            </w:r>
          </w:p>
          <w:p w14:paraId="1C78905D">
            <w:pPr>
              <w:pStyle w:val="23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2027 – </w:t>
            </w:r>
            <w:r>
              <w:rPr>
                <w:rFonts w:hint="default"/>
                <w:color w:val="000000" w:themeColor="text1"/>
                <w:szCs w:val="24"/>
                <w:lang w:val="ru-RU"/>
              </w:rPr>
              <w:t>0</w:t>
            </w:r>
            <w:r>
              <w:rPr>
                <w:color w:val="000000" w:themeColor="text1"/>
                <w:szCs w:val="24"/>
              </w:rPr>
              <w:t xml:space="preserve">,0 тыс. руб.  </w:t>
            </w:r>
          </w:p>
          <w:p w14:paraId="4B340866">
            <w:pPr>
              <w:pStyle w:val="23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2028 – </w:t>
            </w:r>
            <w:r>
              <w:rPr>
                <w:rFonts w:hint="default"/>
                <w:color w:val="000000" w:themeColor="text1"/>
                <w:szCs w:val="24"/>
                <w:lang w:val="ru-RU"/>
              </w:rPr>
              <w:t>0</w:t>
            </w:r>
            <w:r>
              <w:rPr>
                <w:color w:val="000000" w:themeColor="text1"/>
                <w:szCs w:val="24"/>
              </w:rPr>
              <w:t xml:space="preserve">,0  тыс. руб.  </w:t>
            </w:r>
          </w:p>
          <w:p w14:paraId="6D0D9C5C">
            <w:pPr>
              <w:pStyle w:val="23"/>
              <w:jc w:val="both"/>
              <w:rPr>
                <w:rFonts w:hint="default"/>
                <w:color w:val="000000" w:themeColor="text1"/>
                <w:szCs w:val="24"/>
                <w:lang w:val="ru-RU"/>
              </w:rPr>
            </w:pPr>
            <w:r>
              <w:rPr>
                <w:color w:val="000000" w:themeColor="text1"/>
                <w:szCs w:val="24"/>
              </w:rPr>
              <w:t xml:space="preserve">2029 – </w:t>
            </w:r>
            <w:r>
              <w:rPr>
                <w:rFonts w:hint="default"/>
                <w:color w:val="000000" w:themeColor="text1"/>
                <w:szCs w:val="24"/>
                <w:lang w:val="ru-RU"/>
              </w:rPr>
              <w:t>0</w:t>
            </w:r>
            <w:r>
              <w:rPr>
                <w:color w:val="000000" w:themeColor="text1"/>
                <w:szCs w:val="24"/>
              </w:rPr>
              <w:t xml:space="preserve">,0 тыс. руб. </w:t>
            </w:r>
          </w:p>
          <w:p w14:paraId="38F13C32">
            <w:pPr>
              <w:pStyle w:val="23"/>
              <w:jc w:val="both"/>
              <w:rPr>
                <w:highlight w:val="lightGray"/>
              </w:rPr>
            </w:pPr>
            <w:r>
              <w:rPr>
                <w:color w:val="000000" w:themeColor="text1"/>
                <w:szCs w:val="24"/>
              </w:rPr>
              <w:t>- за счёт других источников –  0,0  тыс. руб.</w:t>
            </w:r>
          </w:p>
        </w:tc>
      </w:tr>
    </w:tbl>
    <w:p w14:paraId="7EC42C07">
      <w:pPr>
        <w:pStyle w:val="18"/>
        <w:spacing w:after="160" w:line="259" w:lineRule="auto"/>
        <w:ind w:left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 w14:paraId="1C6DF525">
      <w:pPr>
        <w:pStyle w:val="18"/>
        <w:numPr>
          <w:ilvl w:val="1"/>
          <w:numId w:val="1"/>
        </w:numPr>
        <w:spacing w:after="160" w:line="259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Раздел 5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«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>Сроки реализации и ресурсное обеспечение муниципальной программы»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, изложить в новой редакции:</w:t>
      </w: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1135"/>
        <w:gridCol w:w="1100"/>
        <w:gridCol w:w="1100"/>
        <w:gridCol w:w="1100"/>
        <w:gridCol w:w="1101"/>
        <w:gridCol w:w="1101"/>
        <w:gridCol w:w="1101"/>
      </w:tblGrid>
      <w:tr w14:paraId="14560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tblHeader/>
        </w:trPr>
        <w:tc>
          <w:tcPr>
            <w:tcW w:w="8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DDD9C3"/>
            <w:vAlign w:val="top"/>
          </w:tcPr>
          <w:p w14:paraId="42E81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Сроки реализации </w:t>
            </w:r>
          </w:p>
        </w:tc>
        <w:tc>
          <w:tcPr>
            <w:tcW w:w="60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DD9C3"/>
            <w:vAlign w:val="top"/>
          </w:tcPr>
          <w:p w14:paraId="61DD9E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Всего по программе </w:t>
            </w:r>
          </w:p>
        </w:tc>
        <w:tc>
          <w:tcPr>
            <w:tcW w:w="58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DD9C3"/>
            <w:vAlign w:val="top"/>
          </w:tcPr>
          <w:p w14:paraId="29B21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 год (тыс.руб)</w:t>
            </w:r>
          </w:p>
        </w:tc>
        <w:tc>
          <w:tcPr>
            <w:tcW w:w="58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DD9C3"/>
            <w:vAlign w:val="top"/>
          </w:tcPr>
          <w:p w14:paraId="0E589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 год (тыс.руб)</w:t>
            </w:r>
          </w:p>
        </w:tc>
        <w:tc>
          <w:tcPr>
            <w:tcW w:w="58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DD9C3"/>
            <w:vAlign w:val="top"/>
          </w:tcPr>
          <w:p w14:paraId="471BBB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 год (тыс.руб)</w:t>
            </w:r>
          </w:p>
        </w:tc>
        <w:tc>
          <w:tcPr>
            <w:tcW w:w="58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DD9C3"/>
            <w:vAlign w:val="top"/>
          </w:tcPr>
          <w:p w14:paraId="24FB98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 год (тыс.руб)</w:t>
            </w:r>
          </w:p>
        </w:tc>
        <w:tc>
          <w:tcPr>
            <w:tcW w:w="58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DD9C3"/>
            <w:vAlign w:val="top"/>
          </w:tcPr>
          <w:p w14:paraId="4AE9B3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2028 год (тыс.руб)</w:t>
            </w:r>
          </w:p>
        </w:tc>
        <w:tc>
          <w:tcPr>
            <w:tcW w:w="58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DD9C3"/>
            <w:vAlign w:val="top"/>
          </w:tcPr>
          <w:p w14:paraId="6B43E2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2029 год (тыс.руб)</w:t>
            </w:r>
          </w:p>
        </w:tc>
      </w:tr>
      <w:tr w14:paraId="4D9742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4B628B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Общий объем финансирования, в т.ч.</w:t>
            </w:r>
          </w:p>
        </w:tc>
        <w:tc>
          <w:tcPr>
            <w:tcW w:w="6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04609DD3">
            <w:pPr>
              <w:jc w:val="center"/>
              <w:rPr>
                <w:rFonts w:hint="default"/>
                <w:color w:val="000000"/>
                <w:lang w:val="ru-RU"/>
              </w:rPr>
            </w:pPr>
            <w:r>
              <w:rPr>
                <w:rFonts w:hint="default"/>
                <w:color w:val="000000"/>
                <w:lang w:val="ru-RU"/>
              </w:rPr>
              <w:t>3 628,3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2DB681FB">
            <w:pPr>
              <w:jc w:val="center"/>
              <w:rPr>
                <w:rFonts w:hint="default"/>
                <w:color w:val="000000"/>
                <w:lang w:val="ru-RU"/>
              </w:rPr>
            </w:pPr>
            <w:r>
              <w:rPr>
                <w:rFonts w:hint="default"/>
                <w:color w:val="000000"/>
                <w:lang w:val="ru-RU"/>
              </w:rPr>
              <w:t>3 563,1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1CEEC9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17,2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37BD5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4B2B4D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47421B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2BB14D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14:paraId="6C1FA9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223F59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6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0BC3E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547678D3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5221C27F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72A113C7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09BA50A8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0E3B31EA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58E834D4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14:paraId="561BB1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7755DD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6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0D7AEA66">
            <w:pPr>
              <w:jc w:val="center"/>
              <w:rPr>
                <w:rFonts w:hint="default"/>
                <w:color w:val="000000"/>
                <w:lang w:val="ru-RU"/>
              </w:rPr>
            </w:pPr>
            <w:r>
              <w:rPr>
                <w:rFonts w:hint="default"/>
                <w:color w:val="000000"/>
                <w:lang w:val="ru-RU"/>
              </w:rPr>
              <w:t>3 142,5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175D8C6B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color w:val="000000"/>
                <w:lang w:val="ru-RU"/>
              </w:rPr>
              <w:t>3 142,5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2B8ACBE0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2E4CDC35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6E8AD7BF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2FE17819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68C490BE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14:paraId="327836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4036FC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55245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485,9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44E39D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420,6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759C36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17,2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78A8AA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21B60B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76AC8E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61C6AC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14:paraId="0ACF7D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3C0CFF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6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352B02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7AFCF8F5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t>0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6208E563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t>0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70C8FDB2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t>0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7BED47B5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t>0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7990DB5F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t>0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2DE19A76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t>0</w:t>
            </w:r>
          </w:p>
        </w:tc>
      </w:tr>
    </w:tbl>
    <w:p w14:paraId="22A5BD5C">
      <w:pPr>
        <w:shd w:val="clear" w:color="auto" w:fill="FFFFFF"/>
        <w:jc w:val="both"/>
        <w:rPr>
          <w:sz w:val="28"/>
          <w:szCs w:val="28"/>
        </w:rPr>
      </w:pPr>
    </w:p>
    <w:p w14:paraId="5E3BEE11">
      <w:pPr>
        <w:pStyle w:val="18"/>
        <w:numPr>
          <w:ilvl w:val="1"/>
          <w:numId w:val="1"/>
        </w:num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Приложение 1 к муниципальной программе «Укрепление материально-технической базы МКУК «Культурно-досуговый центр Харайгунского муниципального образования»  на 2024-2029 годы</w:t>
      </w:r>
      <w:r>
        <w:rPr>
          <w:rFonts w:ascii="Times New Roman" w:hAnsi="Times New Roman"/>
          <w:sz w:val="28"/>
        </w:rPr>
        <w:t xml:space="preserve"> изложить в новой редакции. (Приложение 1).</w:t>
      </w:r>
    </w:p>
    <w:p w14:paraId="43D97181">
      <w:pPr>
        <w:pStyle w:val="18"/>
        <w:numPr>
          <w:ilvl w:val="0"/>
          <w:numId w:val="2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Настоящее постановление подлежит официальному опубликованию в периодическом печатном издании «Вестник Харайгунского муниципального образования» и официальном сайте администрации «харайгун.рф».</w:t>
      </w:r>
    </w:p>
    <w:p w14:paraId="372A1E93">
      <w:pPr>
        <w:pStyle w:val="18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Настоящее постановление вступает в силу после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 xml:space="preserve"> дня его официального опубликования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..</w:t>
      </w:r>
    </w:p>
    <w:p w14:paraId="2E664D05">
      <w:pPr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43E04FEF">
      <w:pPr>
        <w:shd w:val="clear" w:color="auto" w:fill="FFFFFF"/>
        <w:spacing w:line="270" w:lineRule="atLeast"/>
        <w:ind w:left="142"/>
        <w:contextualSpacing/>
        <w:rPr>
          <w:color w:val="000000" w:themeColor="text1"/>
          <w:sz w:val="28"/>
          <w:szCs w:val="28"/>
        </w:rPr>
      </w:pPr>
    </w:p>
    <w:p w14:paraId="5D38ACAB">
      <w:pPr>
        <w:shd w:val="clear" w:color="auto" w:fill="FFFFFF"/>
        <w:spacing w:line="270" w:lineRule="atLeast"/>
        <w:ind w:left="142"/>
        <w:contextualSpacing/>
        <w:rPr>
          <w:color w:val="000000" w:themeColor="text1"/>
          <w:sz w:val="28"/>
          <w:szCs w:val="28"/>
        </w:rPr>
      </w:pPr>
    </w:p>
    <w:p w14:paraId="23E02B21">
      <w:pPr>
        <w:shd w:val="clear" w:color="auto" w:fill="FFFFFF"/>
        <w:spacing w:line="270" w:lineRule="atLeast"/>
        <w:ind w:left="142"/>
        <w:contextualSpacing/>
        <w:rPr>
          <w:color w:val="000000" w:themeColor="text1"/>
          <w:sz w:val="28"/>
          <w:szCs w:val="28"/>
        </w:rPr>
      </w:pPr>
      <w:r>
        <w:rPr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2601595</wp:posOffset>
            </wp:positionH>
            <wp:positionV relativeFrom="paragraph">
              <wp:posOffset>159385</wp:posOffset>
            </wp:positionV>
            <wp:extent cx="1791970" cy="1492250"/>
            <wp:effectExtent l="0" t="0" r="17780" b="12700"/>
            <wp:wrapThrough wrapText="bothSides">
              <wp:wrapPolygon>
                <wp:start x="0" y="0"/>
                <wp:lineTo x="0" y="21232"/>
                <wp:lineTo x="21355" y="21232"/>
                <wp:lineTo x="21355" y="0"/>
                <wp:lineTo x="0" y="0"/>
              </wp:wrapPolygon>
            </wp:wrapThrough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1970" cy="149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20F7057">
      <w:pPr>
        <w:shd w:val="clear" w:color="auto" w:fill="FFFFFF"/>
        <w:spacing w:line="270" w:lineRule="atLeast"/>
        <w:ind w:left="142"/>
        <w:contextualSpacing/>
        <w:rPr>
          <w:color w:val="000000" w:themeColor="text1"/>
          <w:sz w:val="28"/>
          <w:szCs w:val="28"/>
        </w:rPr>
      </w:pPr>
      <w:bookmarkStart w:id="0" w:name="_GoBack"/>
      <w:bookmarkEnd w:id="0"/>
    </w:p>
    <w:p w14:paraId="76489A89">
      <w:pPr>
        <w:shd w:val="clear" w:color="auto" w:fill="FFFFFF"/>
        <w:spacing w:line="270" w:lineRule="atLeas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Глава Харайгунского </w:t>
      </w:r>
    </w:p>
    <w:p w14:paraId="536ED992">
      <w:pPr>
        <w:jc w:val="both"/>
        <w:rPr>
          <w:b/>
          <w:sz w:val="28"/>
        </w:rPr>
      </w:pPr>
      <w:r>
        <w:rPr>
          <w:b/>
          <w:color w:val="000000" w:themeColor="text1"/>
          <w:sz w:val="28"/>
          <w:szCs w:val="28"/>
        </w:rPr>
        <w:t>муниципального образования                                               Л.Н. Синицына</w:t>
      </w:r>
    </w:p>
    <w:p w14:paraId="0CBD0CA3">
      <w:pPr>
        <w:jc w:val="right"/>
        <w:rPr>
          <w:sz w:val="28"/>
        </w:rPr>
      </w:pPr>
    </w:p>
    <w:p w14:paraId="0FFF33BE">
      <w:pPr>
        <w:jc w:val="right"/>
        <w:rPr>
          <w:sz w:val="28"/>
          <w:szCs w:val="28"/>
        </w:rPr>
      </w:pPr>
    </w:p>
    <w:p w14:paraId="49946868">
      <w:pPr>
        <w:jc w:val="right"/>
        <w:rPr>
          <w:sz w:val="28"/>
          <w:szCs w:val="28"/>
        </w:rPr>
      </w:pPr>
    </w:p>
    <w:p w14:paraId="7442E36E">
      <w:pPr>
        <w:jc w:val="right"/>
        <w:rPr>
          <w:sz w:val="28"/>
          <w:szCs w:val="28"/>
        </w:rPr>
      </w:pPr>
    </w:p>
    <w:p w14:paraId="22205135">
      <w:pPr>
        <w:jc w:val="right"/>
        <w:rPr>
          <w:sz w:val="28"/>
          <w:szCs w:val="28"/>
        </w:rPr>
      </w:pPr>
    </w:p>
    <w:p w14:paraId="0FDE0F73">
      <w:pPr>
        <w:jc w:val="right"/>
        <w:rPr>
          <w:sz w:val="28"/>
          <w:szCs w:val="28"/>
        </w:rPr>
      </w:pPr>
    </w:p>
    <w:p w14:paraId="10A19699">
      <w:pPr>
        <w:jc w:val="right"/>
        <w:rPr>
          <w:sz w:val="28"/>
          <w:szCs w:val="28"/>
        </w:rPr>
      </w:pPr>
    </w:p>
    <w:p w14:paraId="33F65E7F">
      <w:pPr>
        <w:jc w:val="right"/>
        <w:rPr>
          <w:sz w:val="28"/>
          <w:szCs w:val="28"/>
        </w:rPr>
      </w:pPr>
    </w:p>
    <w:p w14:paraId="7D4C50EB">
      <w:pPr>
        <w:jc w:val="right"/>
        <w:rPr>
          <w:sz w:val="28"/>
          <w:szCs w:val="28"/>
        </w:rPr>
      </w:pPr>
    </w:p>
    <w:p w14:paraId="29C84CBE">
      <w:pPr>
        <w:jc w:val="right"/>
        <w:rPr>
          <w:sz w:val="28"/>
          <w:szCs w:val="28"/>
        </w:rPr>
      </w:pPr>
    </w:p>
    <w:p w14:paraId="4722154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EA3F083">
      <w:pPr>
        <w:jc w:val="right"/>
        <w:rPr>
          <w:sz w:val="28"/>
          <w:szCs w:val="28"/>
        </w:rPr>
      </w:pPr>
    </w:p>
    <w:p w14:paraId="299E6677">
      <w:pPr>
        <w:jc w:val="right"/>
        <w:rPr>
          <w:sz w:val="28"/>
          <w:szCs w:val="28"/>
        </w:rPr>
      </w:pPr>
    </w:p>
    <w:p w14:paraId="1F1DBAD3">
      <w:pPr>
        <w:jc w:val="right"/>
        <w:rPr>
          <w:sz w:val="28"/>
          <w:szCs w:val="28"/>
        </w:rPr>
      </w:pPr>
    </w:p>
    <w:p w14:paraId="539F002C">
      <w:pPr>
        <w:jc w:val="right"/>
        <w:rPr>
          <w:sz w:val="28"/>
          <w:szCs w:val="28"/>
        </w:rPr>
      </w:pPr>
    </w:p>
    <w:p w14:paraId="208F4063">
      <w:pPr>
        <w:jc w:val="right"/>
        <w:rPr>
          <w:sz w:val="28"/>
          <w:szCs w:val="28"/>
        </w:rPr>
      </w:pPr>
    </w:p>
    <w:p w14:paraId="6FD5D428">
      <w:pPr>
        <w:jc w:val="right"/>
        <w:rPr>
          <w:sz w:val="28"/>
          <w:szCs w:val="28"/>
        </w:rPr>
      </w:pPr>
    </w:p>
    <w:p w14:paraId="01FC42DB">
      <w:pPr>
        <w:jc w:val="right"/>
        <w:rPr>
          <w:sz w:val="28"/>
          <w:szCs w:val="28"/>
        </w:rPr>
      </w:pPr>
    </w:p>
    <w:p w14:paraId="139E1C0E">
      <w:pPr>
        <w:jc w:val="right"/>
        <w:rPr>
          <w:sz w:val="28"/>
          <w:szCs w:val="28"/>
        </w:rPr>
      </w:pPr>
    </w:p>
    <w:p w14:paraId="49649679">
      <w:pPr>
        <w:ind w:left="4820"/>
        <w:jc w:val="right"/>
        <w:rPr>
          <w:sz w:val="28"/>
          <w:szCs w:val="28"/>
        </w:rPr>
      </w:pPr>
    </w:p>
    <w:p w14:paraId="40AC15BE">
      <w:pPr>
        <w:ind w:left="4820"/>
        <w:jc w:val="right"/>
        <w:rPr>
          <w:sz w:val="28"/>
          <w:szCs w:val="28"/>
        </w:rPr>
      </w:pPr>
    </w:p>
    <w:p w14:paraId="13E56FCA">
      <w:pPr>
        <w:ind w:left="4820"/>
        <w:jc w:val="right"/>
        <w:rPr>
          <w:sz w:val="28"/>
          <w:szCs w:val="28"/>
        </w:rPr>
      </w:pPr>
    </w:p>
    <w:p w14:paraId="54AD19F0">
      <w:pPr>
        <w:ind w:left="4820"/>
        <w:jc w:val="right"/>
        <w:rPr>
          <w:sz w:val="28"/>
          <w:szCs w:val="28"/>
        </w:rPr>
      </w:pPr>
    </w:p>
    <w:p w14:paraId="24582CD0">
      <w:pPr>
        <w:ind w:left="4820"/>
        <w:jc w:val="right"/>
        <w:rPr>
          <w:sz w:val="28"/>
          <w:szCs w:val="28"/>
        </w:rPr>
      </w:pPr>
    </w:p>
    <w:p w14:paraId="349E44FA">
      <w:pPr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1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 к муниципальной программе </w:t>
      </w:r>
    </w:p>
    <w:p w14:paraId="03E399BD">
      <w:pPr>
        <w:ind w:left="4820"/>
        <w:jc w:val="right"/>
        <w:rPr>
          <w:sz w:val="28"/>
          <w:szCs w:val="28"/>
        </w:rPr>
      </w:pPr>
      <w:r>
        <w:rPr>
          <w:sz w:val="28"/>
        </w:rPr>
        <w:t>«Укрепление материально-технической базы МКУК «Культурно-досуговый центр Харайгунского муниципального образования»  на 2024-2029 год</w:t>
      </w:r>
      <w:r>
        <w:rPr>
          <w:sz w:val="28"/>
          <w:szCs w:val="22"/>
        </w:rPr>
        <w:t>ы</w:t>
      </w:r>
    </w:p>
    <w:p w14:paraId="4317DC4F">
      <w:pPr>
        <w:jc w:val="right"/>
        <w:rPr>
          <w:sz w:val="28"/>
          <w:szCs w:val="28"/>
        </w:rPr>
      </w:pPr>
    </w:p>
    <w:p w14:paraId="4518BF02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основных мероприятий программы</w:t>
      </w:r>
    </w:p>
    <w:p w14:paraId="6128B7AC">
      <w:pPr>
        <w:jc w:val="center"/>
        <w:rPr>
          <w:sz w:val="28"/>
          <w:szCs w:val="28"/>
        </w:rPr>
      </w:pPr>
    </w:p>
    <w:tbl>
      <w:tblPr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1541"/>
        <w:gridCol w:w="1584"/>
        <w:gridCol w:w="1220"/>
        <w:gridCol w:w="1464"/>
        <w:gridCol w:w="1111"/>
        <w:gridCol w:w="883"/>
        <w:gridCol w:w="1122"/>
      </w:tblGrid>
      <w:tr w14:paraId="121CF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4BD97"/>
            <w:vAlign w:val="center"/>
          </w:tcPr>
          <w:p w14:paraId="28DC1549">
            <w:pPr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>№ п/п</w:t>
            </w:r>
          </w:p>
        </w:tc>
        <w:tc>
          <w:tcPr>
            <w:tcW w:w="817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4BD97"/>
            <w:vAlign w:val="center"/>
          </w:tcPr>
          <w:p w14:paraId="2EA2FCF2">
            <w:pPr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>Наименование программы, подпрограммы, мероприятия (задача)</w:t>
            </w:r>
          </w:p>
        </w:tc>
        <w:tc>
          <w:tcPr>
            <w:tcW w:w="84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4BD97"/>
            <w:vAlign w:val="center"/>
          </w:tcPr>
          <w:p w14:paraId="6BA6E38A">
            <w:pPr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>Ответственный исполнитель муниципальной программы, участник муниципальной программы, участники мероприятий</w:t>
            </w:r>
          </w:p>
        </w:tc>
        <w:tc>
          <w:tcPr>
            <w:tcW w:w="647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4BD97"/>
            <w:vAlign w:val="center"/>
          </w:tcPr>
          <w:p w14:paraId="08A9FA27">
            <w:pPr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>Срок исполнения</w:t>
            </w:r>
          </w:p>
        </w:tc>
        <w:tc>
          <w:tcPr>
            <w:tcW w:w="77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4BD97"/>
            <w:vAlign w:val="center"/>
          </w:tcPr>
          <w:p w14:paraId="6DBF0ED9">
            <w:pPr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>Объем финансирования, всего (тыс. руб.)</w:t>
            </w:r>
          </w:p>
        </w:tc>
        <w:tc>
          <w:tcPr>
            <w:tcW w:w="1652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4BD97"/>
            <w:vAlign w:val="center"/>
          </w:tcPr>
          <w:p w14:paraId="0212F753">
            <w:pPr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>в том числе планируемое привлечение из:</w:t>
            </w:r>
          </w:p>
        </w:tc>
      </w:tr>
      <w:tr w14:paraId="44487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26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4BD97"/>
            <w:vAlign w:val="center"/>
          </w:tcPr>
          <w:p w14:paraId="4C6C2013">
            <w:pPr>
              <w:jc w:val="center"/>
              <w:rPr>
                <w:rFonts w:hint="default"/>
                <w:sz w:val="20"/>
                <w:szCs w:val="20"/>
              </w:rPr>
            </w:pPr>
          </w:p>
        </w:tc>
        <w:tc>
          <w:tcPr>
            <w:tcW w:w="817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4BD97"/>
            <w:vAlign w:val="center"/>
          </w:tcPr>
          <w:p w14:paraId="0E6D5356">
            <w:pPr>
              <w:jc w:val="center"/>
              <w:rPr>
                <w:rFonts w:hint="default"/>
                <w:sz w:val="20"/>
                <w:szCs w:val="20"/>
              </w:rPr>
            </w:pPr>
          </w:p>
        </w:tc>
        <w:tc>
          <w:tcPr>
            <w:tcW w:w="84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4BD97"/>
            <w:vAlign w:val="center"/>
          </w:tcPr>
          <w:p w14:paraId="092DD365">
            <w:pPr>
              <w:jc w:val="center"/>
              <w:rPr>
                <w:rFonts w:hint="default"/>
                <w:sz w:val="20"/>
                <w:szCs w:val="20"/>
              </w:rPr>
            </w:pPr>
          </w:p>
        </w:tc>
        <w:tc>
          <w:tcPr>
            <w:tcW w:w="647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4BD97"/>
            <w:vAlign w:val="center"/>
          </w:tcPr>
          <w:p w14:paraId="7643681C">
            <w:pPr>
              <w:jc w:val="center"/>
              <w:rPr>
                <w:rFonts w:hint="default"/>
                <w:sz w:val="20"/>
                <w:szCs w:val="20"/>
              </w:rPr>
            </w:pPr>
          </w:p>
        </w:tc>
        <w:tc>
          <w:tcPr>
            <w:tcW w:w="77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4BD97"/>
            <w:vAlign w:val="center"/>
          </w:tcPr>
          <w:p w14:paraId="2BE26689">
            <w:pPr>
              <w:jc w:val="center"/>
              <w:rPr>
                <w:rFonts w:hint="default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4BD97"/>
            <w:vAlign w:val="center"/>
          </w:tcPr>
          <w:p w14:paraId="1EFE5735">
            <w:pPr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>областной бюджет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4BD97"/>
            <w:vAlign w:val="center"/>
          </w:tcPr>
          <w:p w14:paraId="380AB2DE">
            <w:pPr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>местный бюджет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4BD97"/>
            <w:vAlign w:val="center"/>
          </w:tcPr>
          <w:p w14:paraId="2A18F171">
            <w:pPr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>внебюджетные источники</w:t>
            </w:r>
          </w:p>
        </w:tc>
      </w:tr>
      <w:tr w14:paraId="7D028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6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C4BD97"/>
            <w:vAlign w:val="top"/>
          </w:tcPr>
          <w:p w14:paraId="39355DE4">
            <w:pPr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C4BD97"/>
            <w:vAlign w:val="top"/>
          </w:tcPr>
          <w:p w14:paraId="3B0A6E7F">
            <w:pPr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C4BD97"/>
            <w:vAlign w:val="top"/>
          </w:tcPr>
          <w:p w14:paraId="270394D3">
            <w:pPr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C4BD97"/>
            <w:vAlign w:val="top"/>
          </w:tcPr>
          <w:p w14:paraId="58FCC125">
            <w:pPr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C4BD97"/>
            <w:vAlign w:val="top"/>
          </w:tcPr>
          <w:p w14:paraId="0B8AE051">
            <w:pPr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C4BD97"/>
            <w:vAlign w:val="top"/>
          </w:tcPr>
          <w:p w14:paraId="09C6DBC6">
            <w:pPr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C4BD97"/>
            <w:vAlign w:val="top"/>
          </w:tcPr>
          <w:p w14:paraId="60CB646D">
            <w:pPr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C4BD97"/>
            <w:vAlign w:val="top"/>
          </w:tcPr>
          <w:p w14:paraId="7684401B">
            <w:pPr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>8</w:t>
            </w:r>
          </w:p>
        </w:tc>
      </w:tr>
      <w:tr w14:paraId="256A6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C4BD97"/>
            <w:vAlign w:val="top"/>
          </w:tcPr>
          <w:p w14:paraId="423D7A55">
            <w:pPr>
              <w:jc w:val="center"/>
              <w:rPr>
                <w:rFonts w:hint="default"/>
                <w:sz w:val="20"/>
                <w:szCs w:val="20"/>
              </w:rPr>
            </w:pPr>
          </w:p>
        </w:tc>
        <w:tc>
          <w:tcPr>
            <w:tcW w:w="817" w:type="pct"/>
            <w:tcBorders>
              <w:top w:val="single" w:color="000000" w:sz="8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 w:color="auto" w:fill="C4BD97"/>
            <w:vAlign w:val="top"/>
          </w:tcPr>
          <w:p w14:paraId="4644105A">
            <w:pPr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>Укрепление материально-технической базы Муниципального казенного учреждения культуры «Культурно-досуговый центр Харайгунского муниципального образования»</w:t>
            </w:r>
          </w:p>
        </w:tc>
        <w:tc>
          <w:tcPr>
            <w:tcW w:w="840" w:type="pct"/>
            <w:tcBorders>
              <w:top w:val="single" w:color="000000" w:sz="8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 w:color="auto" w:fill="C4BD97"/>
            <w:vAlign w:val="top"/>
          </w:tcPr>
          <w:p w14:paraId="3E974574">
            <w:pPr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>МКУК КДЦ "Харайгунского МО"</w:t>
            </w:r>
          </w:p>
        </w:tc>
        <w:tc>
          <w:tcPr>
            <w:tcW w:w="647" w:type="pct"/>
            <w:tcBorders>
              <w:top w:val="single" w:color="000000" w:sz="8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 w:color="auto" w:fill="C4BD97"/>
            <w:vAlign w:val="top"/>
          </w:tcPr>
          <w:p w14:paraId="0904D3AC">
            <w:pPr>
              <w:jc w:val="center"/>
              <w:rPr>
                <w:rFonts w:hint="default"/>
                <w:sz w:val="20"/>
                <w:szCs w:val="20"/>
              </w:rPr>
            </w:pPr>
          </w:p>
        </w:tc>
        <w:tc>
          <w:tcPr>
            <w:tcW w:w="776" w:type="pct"/>
            <w:tcBorders>
              <w:top w:val="single" w:color="000000" w:sz="8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 w:color="auto" w:fill="C4BD97"/>
            <w:vAlign w:val="top"/>
          </w:tcPr>
          <w:p w14:paraId="30CEA518">
            <w:pPr>
              <w:jc w:val="center"/>
              <w:rPr>
                <w:rFonts w:hint="default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single" w:color="000000" w:sz="8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 w:color="auto" w:fill="C4BD97"/>
            <w:vAlign w:val="top"/>
          </w:tcPr>
          <w:p w14:paraId="43DF5A74">
            <w:pPr>
              <w:jc w:val="center"/>
              <w:rPr>
                <w:rFonts w:hint="default"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single" w:color="000000" w:sz="8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 w:color="auto" w:fill="C4BD97"/>
            <w:vAlign w:val="top"/>
          </w:tcPr>
          <w:p w14:paraId="75A7927E">
            <w:pPr>
              <w:jc w:val="center"/>
              <w:rPr>
                <w:rFonts w:hint="default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color="000000" w:sz="8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C4BD97"/>
            <w:vAlign w:val="top"/>
          </w:tcPr>
          <w:p w14:paraId="09A1C581">
            <w:pPr>
              <w:jc w:val="center"/>
              <w:rPr>
                <w:rFonts w:hint="default"/>
                <w:sz w:val="20"/>
                <w:szCs w:val="20"/>
              </w:rPr>
            </w:pPr>
          </w:p>
        </w:tc>
      </w:tr>
      <w:tr w14:paraId="0D987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5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DDD9C4"/>
            <w:vAlign w:val="top"/>
          </w:tcPr>
          <w:p w14:paraId="279EFCF0">
            <w:pPr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17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D9C4"/>
            <w:vAlign w:val="top"/>
          </w:tcPr>
          <w:p w14:paraId="26649D7F">
            <w:pPr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>Развитие и укрепление материально-технической базы и текущий ремонт</w:t>
            </w:r>
          </w:p>
        </w:tc>
        <w:tc>
          <w:tcPr>
            <w:tcW w:w="840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D9C4"/>
            <w:vAlign w:val="top"/>
          </w:tcPr>
          <w:p w14:paraId="42F11264">
            <w:pPr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>МКУК КДЦ "Харайгунского МО"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D9C4"/>
            <w:vAlign w:val="top"/>
          </w:tcPr>
          <w:p w14:paraId="5FB7E97F">
            <w:pPr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>Итого:</w:t>
            </w:r>
          </w:p>
        </w:tc>
        <w:tc>
          <w:tcPr>
            <w:tcW w:w="7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D9C4"/>
            <w:vAlign w:val="top"/>
          </w:tcPr>
          <w:p w14:paraId="07D60025">
            <w:pPr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 xml:space="preserve">3 628,4 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D9C4"/>
            <w:vAlign w:val="top"/>
          </w:tcPr>
          <w:p w14:paraId="2D6AEF05">
            <w:pPr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 xml:space="preserve">3 142,5 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D9C4"/>
            <w:vAlign w:val="top"/>
          </w:tcPr>
          <w:p w14:paraId="2462BA20">
            <w:pPr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 xml:space="preserve"> 485,9 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D9C4"/>
            <w:vAlign w:val="top"/>
          </w:tcPr>
          <w:p w14:paraId="468A3435">
            <w:pPr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 xml:space="preserve"> 0,0 </w:t>
            </w:r>
          </w:p>
        </w:tc>
      </w:tr>
      <w:tr w14:paraId="28A13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65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DDD9C4"/>
            <w:vAlign w:val="top"/>
          </w:tcPr>
          <w:p w14:paraId="3B6C0C0A">
            <w:pPr>
              <w:jc w:val="center"/>
              <w:rPr>
                <w:rFonts w:hint="default"/>
                <w:sz w:val="20"/>
                <w:szCs w:val="20"/>
              </w:rPr>
            </w:pPr>
          </w:p>
        </w:tc>
        <w:tc>
          <w:tcPr>
            <w:tcW w:w="817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D9C4"/>
            <w:vAlign w:val="top"/>
          </w:tcPr>
          <w:p w14:paraId="6C793375">
            <w:pPr>
              <w:jc w:val="center"/>
              <w:rPr>
                <w:rFonts w:hint="default"/>
                <w:sz w:val="20"/>
                <w:szCs w:val="20"/>
              </w:rPr>
            </w:pPr>
          </w:p>
        </w:tc>
        <w:tc>
          <w:tcPr>
            <w:tcW w:w="84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D9C4"/>
            <w:vAlign w:val="top"/>
          </w:tcPr>
          <w:p w14:paraId="61F824D7">
            <w:pPr>
              <w:jc w:val="center"/>
              <w:rPr>
                <w:rFonts w:hint="default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D9C4"/>
            <w:vAlign w:val="top"/>
          </w:tcPr>
          <w:p w14:paraId="13DC8EAF">
            <w:pPr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>2024</w:t>
            </w:r>
          </w:p>
        </w:tc>
        <w:tc>
          <w:tcPr>
            <w:tcW w:w="7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D9C4"/>
            <w:vAlign w:val="top"/>
          </w:tcPr>
          <w:p w14:paraId="5EC5B234">
            <w:pPr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 xml:space="preserve">3 563,1 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D9C4"/>
            <w:vAlign w:val="top"/>
          </w:tcPr>
          <w:p w14:paraId="2BB9FDA0">
            <w:pPr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 xml:space="preserve">3 142,5 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D9C4"/>
            <w:vAlign w:val="top"/>
          </w:tcPr>
          <w:p w14:paraId="524EAF93">
            <w:pPr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 xml:space="preserve"> 420,6 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D9C4"/>
            <w:vAlign w:val="top"/>
          </w:tcPr>
          <w:p w14:paraId="267679FD">
            <w:pPr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 xml:space="preserve"> 0,0 </w:t>
            </w:r>
          </w:p>
        </w:tc>
      </w:tr>
      <w:tr w14:paraId="46C7F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65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DDD9C4"/>
            <w:vAlign w:val="top"/>
          </w:tcPr>
          <w:p w14:paraId="206140DB">
            <w:pPr>
              <w:jc w:val="center"/>
              <w:rPr>
                <w:rFonts w:hint="default"/>
                <w:sz w:val="20"/>
                <w:szCs w:val="20"/>
              </w:rPr>
            </w:pPr>
          </w:p>
        </w:tc>
        <w:tc>
          <w:tcPr>
            <w:tcW w:w="817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D9C4"/>
            <w:vAlign w:val="top"/>
          </w:tcPr>
          <w:p w14:paraId="00F4E537">
            <w:pPr>
              <w:jc w:val="center"/>
              <w:rPr>
                <w:rFonts w:hint="default"/>
                <w:sz w:val="20"/>
                <w:szCs w:val="20"/>
              </w:rPr>
            </w:pPr>
          </w:p>
        </w:tc>
        <w:tc>
          <w:tcPr>
            <w:tcW w:w="84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D9C4"/>
            <w:vAlign w:val="top"/>
          </w:tcPr>
          <w:p w14:paraId="31CA9AC5">
            <w:pPr>
              <w:jc w:val="center"/>
              <w:rPr>
                <w:rFonts w:hint="default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D9C4"/>
            <w:vAlign w:val="top"/>
          </w:tcPr>
          <w:p w14:paraId="1CB91D08">
            <w:pPr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>2025</w:t>
            </w:r>
          </w:p>
        </w:tc>
        <w:tc>
          <w:tcPr>
            <w:tcW w:w="7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D9C4"/>
            <w:vAlign w:val="top"/>
          </w:tcPr>
          <w:p w14:paraId="75C4AC7F">
            <w:pPr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 xml:space="preserve"> 17,2 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D9C4"/>
            <w:vAlign w:val="top"/>
          </w:tcPr>
          <w:p w14:paraId="30020ACE">
            <w:pPr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 xml:space="preserve"> 0,0 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D9C4"/>
            <w:vAlign w:val="top"/>
          </w:tcPr>
          <w:p w14:paraId="271A8C72">
            <w:pPr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 xml:space="preserve"> 17,2 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D9C4"/>
            <w:vAlign w:val="top"/>
          </w:tcPr>
          <w:p w14:paraId="478C0BA7">
            <w:pPr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 xml:space="preserve"> 0,0 </w:t>
            </w:r>
          </w:p>
        </w:tc>
      </w:tr>
      <w:tr w14:paraId="4B9D6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5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DDD9C4"/>
            <w:vAlign w:val="top"/>
          </w:tcPr>
          <w:p w14:paraId="1FDB41CB">
            <w:pPr>
              <w:jc w:val="center"/>
              <w:rPr>
                <w:rFonts w:hint="default"/>
                <w:sz w:val="20"/>
                <w:szCs w:val="20"/>
              </w:rPr>
            </w:pPr>
          </w:p>
        </w:tc>
        <w:tc>
          <w:tcPr>
            <w:tcW w:w="817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D9C4"/>
            <w:vAlign w:val="top"/>
          </w:tcPr>
          <w:p w14:paraId="1886C1E1">
            <w:pPr>
              <w:jc w:val="center"/>
              <w:rPr>
                <w:rFonts w:hint="default"/>
                <w:sz w:val="20"/>
                <w:szCs w:val="20"/>
              </w:rPr>
            </w:pPr>
          </w:p>
        </w:tc>
        <w:tc>
          <w:tcPr>
            <w:tcW w:w="84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D9C4"/>
            <w:vAlign w:val="top"/>
          </w:tcPr>
          <w:p w14:paraId="612311D8">
            <w:pPr>
              <w:jc w:val="center"/>
              <w:rPr>
                <w:rFonts w:hint="default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D9C4"/>
            <w:vAlign w:val="top"/>
          </w:tcPr>
          <w:p w14:paraId="0DB24FBD">
            <w:pPr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>2026</w:t>
            </w:r>
          </w:p>
        </w:tc>
        <w:tc>
          <w:tcPr>
            <w:tcW w:w="7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D9C4"/>
            <w:vAlign w:val="top"/>
          </w:tcPr>
          <w:p w14:paraId="3C8218F7">
            <w:pPr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 xml:space="preserve"> 12,0 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D9C4"/>
            <w:vAlign w:val="top"/>
          </w:tcPr>
          <w:p w14:paraId="483F7CE3">
            <w:pPr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 xml:space="preserve"> 0,0 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D9C4"/>
            <w:vAlign w:val="top"/>
          </w:tcPr>
          <w:p w14:paraId="14CB4D56">
            <w:pPr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 xml:space="preserve"> 12,0 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D9C4"/>
            <w:vAlign w:val="top"/>
          </w:tcPr>
          <w:p w14:paraId="51E6F872">
            <w:pPr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 xml:space="preserve"> 0,0 </w:t>
            </w:r>
          </w:p>
        </w:tc>
      </w:tr>
      <w:tr w14:paraId="1C1C7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5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DDD9C4"/>
            <w:vAlign w:val="top"/>
          </w:tcPr>
          <w:p w14:paraId="74867728">
            <w:pPr>
              <w:jc w:val="center"/>
              <w:rPr>
                <w:rFonts w:hint="default"/>
                <w:sz w:val="20"/>
                <w:szCs w:val="20"/>
              </w:rPr>
            </w:pPr>
          </w:p>
        </w:tc>
        <w:tc>
          <w:tcPr>
            <w:tcW w:w="817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D9C4"/>
            <w:vAlign w:val="top"/>
          </w:tcPr>
          <w:p w14:paraId="3DB75ED2">
            <w:pPr>
              <w:jc w:val="center"/>
              <w:rPr>
                <w:rFonts w:hint="default"/>
                <w:sz w:val="20"/>
                <w:szCs w:val="20"/>
              </w:rPr>
            </w:pPr>
          </w:p>
        </w:tc>
        <w:tc>
          <w:tcPr>
            <w:tcW w:w="84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D9C4"/>
            <w:vAlign w:val="top"/>
          </w:tcPr>
          <w:p w14:paraId="7BBE88F0">
            <w:pPr>
              <w:jc w:val="center"/>
              <w:rPr>
                <w:rFonts w:hint="default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DDD9C4"/>
            <w:vAlign w:val="top"/>
          </w:tcPr>
          <w:p w14:paraId="3112CAE8">
            <w:pPr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>2027</w:t>
            </w:r>
          </w:p>
        </w:tc>
        <w:tc>
          <w:tcPr>
            <w:tcW w:w="7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D9C4"/>
            <w:vAlign w:val="top"/>
          </w:tcPr>
          <w:p w14:paraId="3DE71F30">
            <w:pPr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 xml:space="preserve"> 12,0 </w:t>
            </w:r>
          </w:p>
        </w:tc>
        <w:tc>
          <w:tcPr>
            <w:tcW w:w="589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DDD9C4"/>
            <w:vAlign w:val="top"/>
          </w:tcPr>
          <w:p w14:paraId="129FE655">
            <w:pPr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 xml:space="preserve"> 0,0 </w:t>
            </w:r>
          </w:p>
        </w:tc>
        <w:tc>
          <w:tcPr>
            <w:tcW w:w="4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D9C4"/>
            <w:vAlign w:val="top"/>
          </w:tcPr>
          <w:p w14:paraId="3BD27454">
            <w:pPr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 xml:space="preserve"> 12,0 </w:t>
            </w:r>
          </w:p>
        </w:tc>
        <w:tc>
          <w:tcPr>
            <w:tcW w:w="59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D9C4"/>
            <w:vAlign w:val="top"/>
          </w:tcPr>
          <w:p w14:paraId="461E3A4C">
            <w:pPr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 xml:space="preserve"> 0,0 </w:t>
            </w:r>
          </w:p>
        </w:tc>
      </w:tr>
      <w:tr w14:paraId="77964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5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DDD9C4"/>
            <w:vAlign w:val="top"/>
          </w:tcPr>
          <w:p w14:paraId="3428FA7B">
            <w:pPr>
              <w:jc w:val="center"/>
              <w:rPr>
                <w:rFonts w:hint="default"/>
                <w:sz w:val="20"/>
                <w:szCs w:val="20"/>
              </w:rPr>
            </w:pPr>
          </w:p>
        </w:tc>
        <w:tc>
          <w:tcPr>
            <w:tcW w:w="817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D9C4"/>
            <w:vAlign w:val="top"/>
          </w:tcPr>
          <w:p w14:paraId="3324E399">
            <w:pPr>
              <w:jc w:val="center"/>
              <w:rPr>
                <w:rFonts w:hint="default"/>
                <w:sz w:val="20"/>
                <w:szCs w:val="20"/>
              </w:rPr>
            </w:pPr>
          </w:p>
        </w:tc>
        <w:tc>
          <w:tcPr>
            <w:tcW w:w="84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D9C4"/>
            <w:vAlign w:val="top"/>
          </w:tcPr>
          <w:p w14:paraId="1072E638">
            <w:pPr>
              <w:jc w:val="center"/>
              <w:rPr>
                <w:rFonts w:hint="default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DDD9C4"/>
            <w:vAlign w:val="top"/>
          </w:tcPr>
          <w:p w14:paraId="72AED844">
            <w:pPr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>2028</w:t>
            </w:r>
          </w:p>
        </w:tc>
        <w:tc>
          <w:tcPr>
            <w:tcW w:w="7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D9C4"/>
            <w:vAlign w:val="top"/>
          </w:tcPr>
          <w:p w14:paraId="774EF88D">
            <w:pPr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 xml:space="preserve"> 12,0 </w:t>
            </w:r>
          </w:p>
        </w:tc>
        <w:tc>
          <w:tcPr>
            <w:tcW w:w="589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DDD9C4"/>
            <w:vAlign w:val="top"/>
          </w:tcPr>
          <w:p w14:paraId="0B24462B">
            <w:pPr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 xml:space="preserve"> 0,0 </w:t>
            </w:r>
          </w:p>
        </w:tc>
        <w:tc>
          <w:tcPr>
            <w:tcW w:w="4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D9C4"/>
            <w:vAlign w:val="top"/>
          </w:tcPr>
          <w:p w14:paraId="20E1F110">
            <w:pPr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 xml:space="preserve"> 12,0 </w:t>
            </w:r>
          </w:p>
        </w:tc>
        <w:tc>
          <w:tcPr>
            <w:tcW w:w="59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D9C4"/>
            <w:vAlign w:val="top"/>
          </w:tcPr>
          <w:p w14:paraId="374DD154">
            <w:pPr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 xml:space="preserve"> 0,0 </w:t>
            </w:r>
          </w:p>
        </w:tc>
      </w:tr>
      <w:tr w14:paraId="78F45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5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DDD9C4"/>
            <w:vAlign w:val="top"/>
          </w:tcPr>
          <w:p w14:paraId="7C637456">
            <w:pPr>
              <w:jc w:val="center"/>
              <w:rPr>
                <w:rFonts w:hint="default"/>
                <w:sz w:val="20"/>
                <w:szCs w:val="20"/>
              </w:rPr>
            </w:pPr>
          </w:p>
        </w:tc>
        <w:tc>
          <w:tcPr>
            <w:tcW w:w="817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D9C4"/>
            <w:vAlign w:val="top"/>
          </w:tcPr>
          <w:p w14:paraId="5545AF8B">
            <w:pPr>
              <w:jc w:val="center"/>
              <w:rPr>
                <w:rFonts w:hint="default"/>
                <w:sz w:val="20"/>
                <w:szCs w:val="20"/>
              </w:rPr>
            </w:pPr>
          </w:p>
        </w:tc>
        <w:tc>
          <w:tcPr>
            <w:tcW w:w="84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D9C4"/>
            <w:vAlign w:val="top"/>
          </w:tcPr>
          <w:p w14:paraId="43547CB9">
            <w:pPr>
              <w:jc w:val="center"/>
              <w:rPr>
                <w:rFonts w:hint="default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DDD9C4"/>
            <w:vAlign w:val="top"/>
          </w:tcPr>
          <w:p w14:paraId="6A4028DB">
            <w:pPr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>2029</w:t>
            </w:r>
          </w:p>
        </w:tc>
        <w:tc>
          <w:tcPr>
            <w:tcW w:w="7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D9C4"/>
            <w:vAlign w:val="top"/>
          </w:tcPr>
          <w:p w14:paraId="3291DFF0">
            <w:pPr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 xml:space="preserve"> 12,0 </w:t>
            </w:r>
          </w:p>
        </w:tc>
        <w:tc>
          <w:tcPr>
            <w:tcW w:w="589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DDD9C4"/>
            <w:vAlign w:val="top"/>
          </w:tcPr>
          <w:p w14:paraId="3699A4DB">
            <w:pPr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 xml:space="preserve"> 0,0 </w:t>
            </w:r>
          </w:p>
        </w:tc>
        <w:tc>
          <w:tcPr>
            <w:tcW w:w="4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D9C4"/>
            <w:vAlign w:val="top"/>
          </w:tcPr>
          <w:p w14:paraId="261D1871">
            <w:pPr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 xml:space="preserve"> 12,0 </w:t>
            </w:r>
          </w:p>
        </w:tc>
        <w:tc>
          <w:tcPr>
            <w:tcW w:w="59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D9C4"/>
            <w:vAlign w:val="top"/>
          </w:tcPr>
          <w:p w14:paraId="0DC5B30C">
            <w:pPr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 xml:space="preserve"> 0,0 </w:t>
            </w:r>
          </w:p>
        </w:tc>
      </w:tr>
      <w:tr w14:paraId="6BA4E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5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DDD9C4"/>
            <w:vAlign w:val="top"/>
          </w:tcPr>
          <w:p w14:paraId="0D5DC135">
            <w:pPr>
              <w:jc w:val="center"/>
              <w:rPr>
                <w:rFonts w:hint="default"/>
                <w:sz w:val="20"/>
                <w:szCs w:val="20"/>
              </w:rPr>
            </w:pPr>
          </w:p>
        </w:tc>
        <w:tc>
          <w:tcPr>
            <w:tcW w:w="817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D9C4"/>
            <w:vAlign w:val="top"/>
          </w:tcPr>
          <w:p w14:paraId="2D74086A">
            <w:pPr>
              <w:jc w:val="center"/>
              <w:rPr>
                <w:rFonts w:hint="default"/>
                <w:sz w:val="20"/>
                <w:szCs w:val="20"/>
              </w:rPr>
            </w:pPr>
          </w:p>
        </w:tc>
        <w:tc>
          <w:tcPr>
            <w:tcW w:w="84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D9C4"/>
            <w:vAlign w:val="top"/>
          </w:tcPr>
          <w:p w14:paraId="24BCE451">
            <w:pPr>
              <w:jc w:val="center"/>
              <w:rPr>
                <w:rFonts w:hint="default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DDD9C4"/>
            <w:vAlign w:val="top"/>
          </w:tcPr>
          <w:p w14:paraId="50530393">
            <w:pPr>
              <w:jc w:val="center"/>
              <w:rPr>
                <w:rFonts w:hint="default"/>
                <w:sz w:val="20"/>
                <w:szCs w:val="20"/>
              </w:rPr>
            </w:pPr>
          </w:p>
        </w:tc>
        <w:tc>
          <w:tcPr>
            <w:tcW w:w="7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D9C4"/>
            <w:vAlign w:val="top"/>
          </w:tcPr>
          <w:p w14:paraId="06A976D5">
            <w:pPr>
              <w:jc w:val="center"/>
              <w:rPr>
                <w:rFonts w:hint="default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DDD9C4"/>
            <w:vAlign w:val="top"/>
          </w:tcPr>
          <w:p w14:paraId="3398501C">
            <w:pPr>
              <w:jc w:val="center"/>
              <w:rPr>
                <w:rFonts w:hint="default"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D9C4"/>
            <w:vAlign w:val="top"/>
          </w:tcPr>
          <w:p w14:paraId="59E90772">
            <w:pPr>
              <w:jc w:val="center"/>
              <w:rPr>
                <w:rFonts w:hint="default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D9C4"/>
            <w:vAlign w:val="top"/>
          </w:tcPr>
          <w:p w14:paraId="1A185674">
            <w:pPr>
              <w:jc w:val="center"/>
              <w:rPr>
                <w:rFonts w:hint="default"/>
                <w:sz w:val="20"/>
                <w:szCs w:val="20"/>
              </w:rPr>
            </w:pPr>
          </w:p>
        </w:tc>
      </w:tr>
    </w:tbl>
    <w:p w14:paraId="035377D7">
      <w:pPr>
        <w:jc w:val="center"/>
        <w:rPr>
          <w:sz w:val="28"/>
          <w:szCs w:val="28"/>
        </w:rPr>
      </w:pPr>
    </w:p>
    <w:sectPr>
      <w:pgSz w:w="11906" w:h="16838"/>
      <w:pgMar w:top="709" w:right="991" w:bottom="529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0D513D"/>
    <w:multiLevelType w:val="multilevel"/>
    <w:tmpl w:val="0A0D513D"/>
    <w:lvl w:ilvl="0" w:tentative="0">
      <w:start w:val="2"/>
      <w:numFmt w:val="decimal"/>
      <w:lvlText w:val="%1."/>
      <w:lvlJc w:val="left"/>
      <w:pPr>
        <w:ind w:left="2136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856" w:hanging="360"/>
      </w:pPr>
    </w:lvl>
    <w:lvl w:ilvl="2" w:tentative="0">
      <w:start w:val="1"/>
      <w:numFmt w:val="lowerRoman"/>
      <w:lvlText w:val="%3."/>
      <w:lvlJc w:val="right"/>
      <w:pPr>
        <w:ind w:left="3576" w:hanging="180"/>
      </w:pPr>
    </w:lvl>
    <w:lvl w:ilvl="3" w:tentative="0">
      <w:start w:val="1"/>
      <w:numFmt w:val="decimal"/>
      <w:lvlText w:val="%4."/>
      <w:lvlJc w:val="left"/>
      <w:pPr>
        <w:ind w:left="4296" w:hanging="360"/>
      </w:pPr>
    </w:lvl>
    <w:lvl w:ilvl="4" w:tentative="0">
      <w:start w:val="1"/>
      <w:numFmt w:val="lowerLetter"/>
      <w:lvlText w:val="%5."/>
      <w:lvlJc w:val="left"/>
      <w:pPr>
        <w:ind w:left="5016" w:hanging="360"/>
      </w:pPr>
    </w:lvl>
    <w:lvl w:ilvl="5" w:tentative="0">
      <w:start w:val="1"/>
      <w:numFmt w:val="lowerRoman"/>
      <w:lvlText w:val="%6."/>
      <w:lvlJc w:val="right"/>
      <w:pPr>
        <w:ind w:left="5736" w:hanging="180"/>
      </w:pPr>
    </w:lvl>
    <w:lvl w:ilvl="6" w:tentative="0">
      <w:start w:val="1"/>
      <w:numFmt w:val="decimal"/>
      <w:lvlText w:val="%7."/>
      <w:lvlJc w:val="left"/>
      <w:pPr>
        <w:ind w:left="6456" w:hanging="360"/>
      </w:pPr>
    </w:lvl>
    <w:lvl w:ilvl="7" w:tentative="0">
      <w:start w:val="1"/>
      <w:numFmt w:val="lowerLetter"/>
      <w:lvlText w:val="%8."/>
      <w:lvlJc w:val="left"/>
      <w:pPr>
        <w:ind w:left="7176" w:hanging="360"/>
      </w:pPr>
    </w:lvl>
    <w:lvl w:ilvl="8" w:tentative="0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51A1626A"/>
    <w:multiLevelType w:val="multilevel"/>
    <w:tmpl w:val="51A1626A"/>
    <w:lvl w:ilvl="0" w:tentative="0">
      <w:start w:val="1"/>
      <w:numFmt w:val="decimal"/>
      <w:lvlText w:val="%1."/>
      <w:lvlJc w:val="left"/>
      <w:pPr>
        <w:ind w:left="1395" w:hanging="855"/>
      </w:pPr>
      <w:rPr>
        <w:rFonts w:hint="default" w:ascii="Times New Roman" w:hAnsi="Times New Roman" w:eastAsia="Calibri" w:cs="Times New Roman"/>
      </w:rPr>
    </w:lvl>
    <w:lvl w:ilvl="1" w:tentative="0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rawingGridHorizontalSpacing w:val="1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2A59FD"/>
    <w:rsid w:val="000048EE"/>
    <w:rsid w:val="00011F90"/>
    <w:rsid w:val="000317EB"/>
    <w:rsid w:val="00041AD6"/>
    <w:rsid w:val="00042140"/>
    <w:rsid w:val="00042A4C"/>
    <w:rsid w:val="0004376E"/>
    <w:rsid w:val="00043C55"/>
    <w:rsid w:val="0004748D"/>
    <w:rsid w:val="0005002D"/>
    <w:rsid w:val="00053483"/>
    <w:rsid w:val="00057EB2"/>
    <w:rsid w:val="00057F40"/>
    <w:rsid w:val="00072EC6"/>
    <w:rsid w:val="00081801"/>
    <w:rsid w:val="00096BEA"/>
    <w:rsid w:val="000A0BE2"/>
    <w:rsid w:val="000A12F4"/>
    <w:rsid w:val="000A3999"/>
    <w:rsid w:val="000A4E9B"/>
    <w:rsid w:val="000A558E"/>
    <w:rsid w:val="000B15C3"/>
    <w:rsid w:val="000B37C6"/>
    <w:rsid w:val="000C1A0A"/>
    <w:rsid w:val="000C1CAB"/>
    <w:rsid w:val="000C1F7B"/>
    <w:rsid w:val="000C51A5"/>
    <w:rsid w:val="000C6804"/>
    <w:rsid w:val="000E6E32"/>
    <w:rsid w:val="000F2C4D"/>
    <w:rsid w:val="00104120"/>
    <w:rsid w:val="001052F9"/>
    <w:rsid w:val="00112D82"/>
    <w:rsid w:val="00114841"/>
    <w:rsid w:val="00120AB3"/>
    <w:rsid w:val="00126D49"/>
    <w:rsid w:val="001335CE"/>
    <w:rsid w:val="00141B37"/>
    <w:rsid w:val="00145C97"/>
    <w:rsid w:val="00146267"/>
    <w:rsid w:val="0015155C"/>
    <w:rsid w:val="00153F0F"/>
    <w:rsid w:val="001565AE"/>
    <w:rsid w:val="00157972"/>
    <w:rsid w:val="0016538A"/>
    <w:rsid w:val="001655F2"/>
    <w:rsid w:val="00171DED"/>
    <w:rsid w:val="00173AC6"/>
    <w:rsid w:val="001754B0"/>
    <w:rsid w:val="00175590"/>
    <w:rsid w:val="00181389"/>
    <w:rsid w:val="00182DC1"/>
    <w:rsid w:val="0019608A"/>
    <w:rsid w:val="001A1D1C"/>
    <w:rsid w:val="001A45FC"/>
    <w:rsid w:val="001A5631"/>
    <w:rsid w:val="001A5A08"/>
    <w:rsid w:val="001B375E"/>
    <w:rsid w:val="001B49AF"/>
    <w:rsid w:val="001B6FD6"/>
    <w:rsid w:val="001C0CD5"/>
    <w:rsid w:val="001C7B8D"/>
    <w:rsid w:val="001F03BE"/>
    <w:rsid w:val="001F2EFE"/>
    <w:rsid w:val="0020486D"/>
    <w:rsid w:val="00220070"/>
    <w:rsid w:val="002215FC"/>
    <w:rsid w:val="00231F3D"/>
    <w:rsid w:val="002427C2"/>
    <w:rsid w:val="00247124"/>
    <w:rsid w:val="0025738B"/>
    <w:rsid w:val="00265606"/>
    <w:rsid w:val="002762DD"/>
    <w:rsid w:val="00290A55"/>
    <w:rsid w:val="00293D76"/>
    <w:rsid w:val="002A4FE4"/>
    <w:rsid w:val="002A59FD"/>
    <w:rsid w:val="002B36C8"/>
    <w:rsid w:val="002B3A2C"/>
    <w:rsid w:val="002B6530"/>
    <w:rsid w:val="002B7E40"/>
    <w:rsid w:val="002C32BB"/>
    <w:rsid w:val="002D034E"/>
    <w:rsid w:val="002D23D6"/>
    <w:rsid w:val="002D4095"/>
    <w:rsid w:val="002F5DAE"/>
    <w:rsid w:val="002F6371"/>
    <w:rsid w:val="003005D7"/>
    <w:rsid w:val="0030402C"/>
    <w:rsid w:val="00315CC8"/>
    <w:rsid w:val="00334DB9"/>
    <w:rsid w:val="00343736"/>
    <w:rsid w:val="00346621"/>
    <w:rsid w:val="00361255"/>
    <w:rsid w:val="00361AFB"/>
    <w:rsid w:val="00382E05"/>
    <w:rsid w:val="003832E6"/>
    <w:rsid w:val="00397B57"/>
    <w:rsid w:val="003A33AF"/>
    <w:rsid w:val="003C1F1E"/>
    <w:rsid w:val="003C498B"/>
    <w:rsid w:val="003E2605"/>
    <w:rsid w:val="003E534B"/>
    <w:rsid w:val="003F43F0"/>
    <w:rsid w:val="0040172C"/>
    <w:rsid w:val="0041481D"/>
    <w:rsid w:val="00415F9C"/>
    <w:rsid w:val="00422111"/>
    <w:rsid w:val="004265F2"/>
    <w:rsid w:val="00426EA9"/>
    <w:rsid w:val="0044217F"/>
    <w:rsid w:val="0045067D"/>
    <w:rsid w:val="00463E7A"/>
    <w:rsid w:val="00474AF7"/>
    <w:rsid w:val="00476A92"/>
    <w:rsid w:val="004803C7"/>
    <w:rsid w:val="004815C6"/>
    <w:rsid w:val="0049794B"/>
    <w:rsid w:val="004A4801"/>
    <w:rsid w:val="004A5EB6"/>
    <w:rsid w:val="004A7673"/>
    <w:rsid w:val="004B0A71"/>
    <w:rsid w:val="004B1A4A"/>
    <w:rsid w:val="004B4953"/>
    <w:rsid w:val="004B628D"/>
    <w:rsid w:val="004B63AD"/>
    <w:rsid w:val="004D4901"/>
    <w:rsid w:val="004D4DA4"/>
    <w:rsid w:val="004E03D1"/>
    <w:rsid w:val="004F1339"/>
    <w:rsid w:val="004F6BB6"/>
    <w:rsid w:val="0051101D"/>
    <w:rsid w:val="0051410E"/>
    <w:rsid w:val="00514E5A"/>
    <w:rsid w:val="00517FD9"/>
    <w:rsid w:val="00521CE1"/>
    <w:rsid w:val="005247A3"/>
    <w:rsid w:val="00524D5C"/>
    <w:rsid w:val="00527869"/>
    <w:rsid w:val="00527AF6"/>
    <w:rsid w:val="00536E77"/>
    <w:rsid w:val="00544A9E"/>
    <w:rsid w:val="00551D94"/>
    <w:rsid w:val="005608CD"/>
    <w:rsid w:val="0056132D"/>
    <w:rsid w:val="005648A7"/>
    <w:rsid w:val="0057628D"/>
    <w:rsid w:val="00576804"/>
    <w:rsid w:val="00581D87"/>
    <w:rsid w:val="00582355"/>
    <w:rsid w:val="005A0786"/>
    <w:rsid w:val="005A35D9"/>
    <w:rsid w:val="005A5C84"/>
    <w:rsid w:val="005D1E30"/>
    <w:rsid w:val="005E6212"/>
    <w:rsid w:val="005F131B"/>
    <w:rsid w:val="005F2D8A"/>
    <w:rsid w:val="005F2FE7"/>
    <w:rsid w:val="005F4605"/>
    <w:rsid w:val="00600D0B"/>
    <w:rsid w:val="00602B8F"/>
    <w:rsid w:val="00603574"/>
    <w:rsid w:val="00605EDF"/>
    <w:rsid w:val="00614AB2"/>
    <w:rsid w:val="00615E6D"/>
    <w:rsid w:val="00626127"/>
    <w:rsid w:val="00631AF6"/>
    <w:rsid w:val="00632746"/>
    <w:rsid w:val="00635109"/>
    <w:rsid w:val="006454D9"/>
    <w:rsid w:val="006472A0"/>
    <w:rsid w:val="00647655"/>
    <w:rsid w:val="0066242C"/>
    <w:rsid w:val="0067076E"/>
    <w:rsid w:val="006804A4"/>
    <w:rsid w:val="00680F31"/>
    <w:rsid w:val="00695935"/>
    <w:rsid w:val="00696DE0"/>
    <w:rsid w:val="006A008E"/>
    <w:rsid w:val="006A1C55"/>
    <w:rsid w:val="006B2877"/>
    <w:rsid w:val="006B6877"/>
    <w:rsid w:val="006E530B"/>
    <w:rsid w:val="006E62E9"/>
    <w:rsid w:val="0070564A"/>
    <w:rsid w:val="0071522F"/>
    <w:rsid w:val="00715C5B"/>
    <w:rsid w:val="00716C1F"/>
    <w:rsid w:val="00727CCD"/>
    <w:rsid w:val="00764CB3"/>
    <w:rsid w:val="007679FC"/>
    <w:rsid w:val="007758D5"/>
    <w:rsid w:val="00781D57"/>
    <w:rsid w:val="00792FCF"/>
    <w:rsid w:val="007962BC"/>
    <w:rsid w:val="007A2F0D"/>
    <w:rsid w:val="007A45FE"/>
    <w:rsid w:val="007B30A2"/>
    <w:rsid w:val="007B70AD"/>
    <w:rsid w:val="007C363F"/>
    <w:rsid w:val="007C4AEC"/>
    <w:rsid w:val="007D5834"/>
    <w:rsid w:val="007F1E76"/>
    <w:rsid w:val="007F269E"/>
    <w:rsid w:val="007F5175"/>
    <w:rsid w:val="007F60C5"/>
    <w:rsid w:val="007F7945"/>
    <w:rsid w:val="007F7B0A"/>
    <w:rsid w:val="008001FD"/>
    <w:rsid w:val="00805683"/>
    <w:rsid w:val="008075D8"/>
    <w:rsid w:val="00830B16"/>
    <w:rsid w:val="00836323"/>
    <w:rsid w:val="008471DB"/>
    <w:rsid w:val="00855145"/>
    <w:rsid w:val="00860086"/>
    <w:rsid w:val="0086119A"/>
    <w:rsid w:val="00863A2A"/>
    <w:rsid w:val="00864F6D"/>
    <w:rsid w:val="00865C27"/>
    <w:rsid w:val="00872F06"/>
    <w:rsid w:val="00880ACA"/>
    <w:rsid w:val="008852FD"/>
    <w:rsid w:val="00890BF3"/>
    <w:rsid w:val="00892F52"/>
    <w:rsid w:val="0089332A"/>
    <w:rsid w:val="008B0A81"/>
    <w:rsid w:val="008C1DC3"/>
    <w:rsid w:val="008C6E87"/>
    <w:rsid w:val="008D234B"/>
    <w:rsid w:val="008D4826"/>
    <w:rsid w:val="008D5943"/>
    <w:rsid w:val="008E1B0E"/>
    <w:rsid w:val="008F2B55"/>
    <w:rsid w:val="008F486D"/>
    <w:rsid w:val="008F5D76"/>
    <w:rsid w:val="008F6F7F"/>
    <w:rsid w:val="00904A2E"/>
    <w:rsid w:val="009108D9"/>
    <w:rsid w:val="00915BCE"/>
    <w:rsid w:val="00927011"/>
    <w:rsid w:val="00936226"/>
    <w:rsid w:val="00936F5B"/>
    <w:rsid w:val="00943201"/>
    <w:rsid w:val="00944033"/>
    <w:rsid w:val="00955222"/>
    <w:rsid w:val="0097245C"/>
    <w:rsid w:val="009849D3"/>
    <w:rsid w:val="00985C2C"/>
    <w:rsid w:val="00986A07"/>
    <w:rsid w:val="009A4729"/>
    <w:rsid w:val="009B2D83"/>
    <w:rsid w:val="009D0187"/>
    <w:rsid w:val="009D35C4"/>
    <w:rsid w:val="009E0D11"/>
    <w:rsid w:val="009E0EC3"/>
    <w:rsid w:val="009F2D13"/>
    <w:rsid w:val="009F3994"/>
    <w:rsid w:val="009F6606"/>
    <w:rsid w:val="009F6ACD"/>
    <w:rsid w:val="00A0189B"/>
    <w:rsid w:val="00A04861"/>
    <w:rsid w:val="00A07188"/>
    <w:rsid w:val="00A133D5"/>
    <w:rsid w:val="00A15740"/>
    <w:rsid w:val="00A24143"/>
    <w:rsid w:val="00A3604E"/>
    <w:rsid w:val="00A37828"/>
    <w:rsid w:val="00A3798E"/>
    <w:rsid w:val="00A50CED"/>
    <w:rsid w:val="00A56E41"/>
    <w:rsid w:val="00A6333C"/>
    <w:rsid w:val="00A824D6"/>
    <w:rsid w:val="00A87698"/>
    <w:rsid w:val="00A91696"/>
    <w:rsid w:val="00AA564F"/>
    <w:rsid w:val="00AA6695"/>
    <w:rsid w:val="00AB3330"/>
    <w:rsid w:val="00AB44BB"/>
    <w:rsid w:val="00AB529D"/>
    <w:rsid w:val="00AC0BD0"/>
    <w:rsid w:val="00AC4954"/>
    <w:rsid w:val="00AC50A9"/>
    <w:rsid w:val="00AC5BEC"/>
    <w:rsid w:val="00AD3B57"/>
    <w:rsid w:val="00AD4903"/>
    <w:rsid w:val="00AD4A20"/>
    <w:rsid w:val="00AD6E07"/>
    <w:rsid w:val="00AE4A2C"/>
    <w:rsid w:val="00AE6A60"/>
    <w:rsid w:val="00B01879"/>
    <w:rsid w:val="00B07076"/>
    <w:rsid w:val="00B1585E"/>
    <w:rsid w:val="00B17398"/>
    <w:rsid w:val="00B178F3"/>
    <w:rsid w:val="00B22729"/>
    <w:rsid w:val="00B24A9C"/>
    <w:rsid w:val="00B27498"/>
    <w:rsid w:val="00B4498E"/>
    <w:rsid w:val="00B4500B"/>
    <w:rsid w:val="00B55529"/>
    <w:rsid w:val="00B57673"/>
    <w:rsid w:val="00B579A3"/>
    <w:rsid w:val="00B62BF1"/>
    <w:rsid w:val="00B66C0E"/>
    <w:rsid w:val="00B7535B"/>
    <w:rsid w:val="00B75C0F"/>
    <w:rsid w:val="00B75CF2"/>
    <w:rsid w:val="00B96E6D"/>
    <w:rsid w:val="00BA231B"/>
    <w:rsid w:val="00BA4CB4"/>
    <w:rsid w:val="00BB04C9"/>
    <w:rsid w:val="00BB3FED"/>
    <w:rsid w:val="00BB52F4"/>
    <w:rsid w:val="00BD39C3"/>
    <w:rsid w:val="00BD5129"/>
    <w:rsid w:val="00BD6CCD"/>
    <w:rsid w:val="00BE09AA"/>
    <w:rsid w:val="00BE690C"/>
    <w:rsid w:val="00BF260F"/>
    <w:rsid w:val="00BF5A38"/>
    <w:rsid w:val="00C04034"/>
    <w:rsid w:val="00C06D45"/>
    <w:rsid w:val="00C268A9"/>
    <w:rsid w:val="00C277AD"/>
    <w:rsid w:val="00C3666A"/>
    <w:rsid w:val="00C36985"/>
    <w:rsid w:val="00C40209"/>
    <w:rsid w:val="00C42440"/>
    <w:rsid w:val="00C43ADB"/>
    <w:rsid w:val="00C47DB0"/>
    <w:rsid w:val="00C61444"/>
    <w:rsid w:val="00C86107"/>
    <w:rsid w:val="00C87210"/>
    <w:rsid w:val="00CA52F3"/>
    <w:rsid w:val="00CB1301"/>
    <w:rsid w:val="00CB5410"/>
    <w:rsid w:val="00CB5ADD"/>
    <w:rsid w:val="00CB6DAA"/>
    <w:rsid w:val="00CD1D6D"/>
    <w:rsid w:val="00CD2591"/>
    <w:rsid w:val="00CE14E7"/>
    <w:rsid w:val="00CE4BCF"/>
    <w:rsid w:val="00CE7A20"/>
    <w:rsid w:val="00CF2BDD"/>
    <w:rsid w:val="00CF415A"/>
    <w:rsid w:val="00CF543F"/>
    <w:rsid w:val="00CF7E57"/>
    <w:rsid w:val="00D016FA"/>
    <w:rsid w:val="00D07404"/>
    <w:rsid w:val="00D20129"/>
    <w:rsid w:val="00D24D19"/>
    <w:rsid w:val="00D261DF"/>
    <w:rsid w:val="00D31DE0"/>
    <w:rsid w:val="00D335D0"/>
    <w:rsid w:val="00D46F10"/>
    <w:rsid w:val="00D471AE"/>
    <w:rsid w:val="00D537B0"/>
    <w:rsid w:val="00D61C03"/>
    <w:rsid w:val="00D649A4"/>
    <w:rsid w:val="00D83C56"/>
    <w:rsid w:val="00D90E60"/>
    <w:rsid w:val="00D97826"/>
    <w:rsid w:val="00DA5405"/>
    <w:rsid w:val="00DA5725"/>
    <w:rsid w:val="00DA7A8E"/>
    <w:rsid w:val="00DB04A6"/>
    <w:rsid w:val="00DB5C61"/>
    <w:rsid w:val="00DB6014"/>
    <w:rsid w:val="00DC78B6"/>
    <w:rsid w:val="00DD3ADE"/>
    <w:rsid w:val="00DE24CB"/>
    <w:rsid w:val="00DF7F08"/>
    <w:rsid w:val="00E05D2F"/>
    <w:rsid w:val="00E066C8"/>
    <w:rsid w:val="00E069C9"/>
    <w:rsid w:val="00E10918"/>
    <w:rsid w:val="00E13356"/>
    <w:rsid w:val="00E42D51"/>
    <w:rsid w:val="00E45159"/>
    <w:rsid w:val="00E46B98"/>
    <w:rsid w:val="00E47FB5"/>
    <w:rsid w:val="00E53240"/>
    <w:rsid w:val="00E55BB7"/>
    <w:rsid w:val="00E55CCF"/>
    <w:rsid w:val="00E64FFF"/>
    <w:rsid w:val="00E720EA"/>
    <w:rsid w:val="00E72356"/>
    <w:rsid w:val="00E73A96"/>
    <w:rsid w:val="00E85A2F"/>
    <w:rsid w:val="00E9363E"/>
    <w:rsid w:val="00EA068F"/>
    <w:rsid w:val="00EA0807"/>
    <w:rsid w:val="00EA6DA0"/>
    <w:rsid w:val="00EB4369"/>
    <w:rsid w:val="00EB7DA8"/>
    <w:rsid w:val="00EC0BFF"/>
    <w:rsid w:val="00ED1F57"/>
    <w:rsid w:val="00EE0679"/>
    <w:rsid w:val="00EF3B23"/>
    <w:rsid w:val="00EF77C6"/>
    <w:rsid w:val="00EF7856"/>
    <w:rsid w:val="00EF78E9"/>
    <w:rsid w:val="00F04612"/>
    <w:rsid w:val="00F10D2F"/>
    <w:rsid w:val="00F11CEE"/>
    <w:rsid w:val="00F163BE"/>
    <w:rsid w:val="00F23C45"/>
    <w:rsid w:val="00F23DAF"/>
    <w:rsid w:val="00F4574C"/>
    <w:rsid w:val="00F52871"/>
    <w:rsid w:val="00F540C5"/>
    <w:rsid w:val="00F54DA9"/>
    <w:rsid w:val="00F55F2B"/>
    <w:rsid w:val="00F57390"/>
    <w:rsid w:val="00F65632"/>
    <w:rsid w:val="00F659EF"/>
    <w:rsid w:val="00F7667E"/>
    <w:rsid w:val="00F908E8"/>
    <w:rsid w:val="00F9116D"/>
    <w:rsid w:val="00F95BEE"/>
    <w:rsid w:val="00FA505E"/>
    <w:rsid w:val="00FC338F"/>
    <w:rsid w:val="00FC4C9F"/>
    <w:rsid w:val="00FC5A45"/>
    <w:rsid w:val="00FC647F"/>
    <w:rsid w:val="00FD6775"/>
    <w:rsid w:val="00FE4396"/>
    <w:rsid w:val="00FF1A61"/>
    <w:rsid w:val="00FF4E37"/>
    <w:rsid w:val="1F732357"/>
    <w:rsid w:val="4E3B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1"/>
    <w:next w:val="1"/>
    <w:qFormat/>
    <w:uiPriority w:val="0"/>
    <w:pPr>
      <w:keepNext/>
      <w:outlineLvl w:val="2"/>
    </w:pPr>
    <w:rPr>
      <w:szCs w:val="20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4"/>
    <w:qFormat/>
    <w:uiPriority w:val="22"/>
    <w:rPr>
      <w:b/>
      <w:bCs/>
    </w:rPr>
  </w:style>
  <w:style w:type="paragraph" w:styleId="7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8">
    <w:name w:val="Body Text 2"/>
    <w:basedOn w:val="1"/>
    <w:uiPriority w:val="0"/>
    <w:rPr>
      <w:szCs w:val="20"/>
    </w:rPr>
  </w:style>
  <w:style w:type="paragraph" w:styleId="9">
    <w:name w:val="header"/>
    <w:basedOn w:val="1"/>
    <w:link w:val="16"/>
    <w:unhideWhenUsed/>
    <w:uiPriority w:val="0"/>
    <w:pPr>
      <w:tabs>
        <w:tab w:val="center" w:pos="4677"/>
        <w:tab w:val="right" w:pos="9355"/>
      </w:tabs>
    </w:pPr>
    <w:rPr>
      <w:rFonts w:ascii="Calibri" w:hAnsi="Calibri" w:eastAsia="Calibri"/>
      <w:sz w:val="22"/>
      <w:szCs w:val="22"/>
      <w:lang w:eastAsia="en-US"/>
    </w:rPr>
  </w:style>
  <w:style w:type="paragraph" w:styleId="10">
    <w:name w:val="Body Text"/>
    <w:basedOn w:val="1"/>
    <w:link w:val="19"/>
    <w:unhideWhenUsed/>
    <w:uiPriority w:val="0"/>
    <w:pPr>
      <w:spacing w:after="12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11">
    <w:name w:val="Title"/>
    <w:basedOn w:val="1"/>
    <w:link w:val="20"/>
    <w:qFormat/>
    <w:uiPriority w:val="0"/>
    <w:pPr>
      <w:jc w:val="center"/>
    </w:pPr>
    <w:rPr>
      <w:b/>
      <w:bCs/>
      <w:sz w:val="28"/>
    </w:rPr>
  </w:style>
  <w:style w:type="paragraph" w:styleId="12">
    <w:name w:val="footer"/>
    <w:basedOn w:val="1"/>
    <w:link w:val="17"/>
    <w:unhideWhenUsed/>
    <w:uiPriority w:val="0"/>
    <w:pPr>
      <w:tabs>
        <w:tab w:val="center" w:pos="4677"/>
        <w:tab w:val="right" w:pos="9355"/>
      </w:tabs>
    </w:pPr>
    <w:rPr>
      <w:rFonts w:ascii="Calibri" w:hAnsi="Calibri" w:eastAsia="Calibri"/>
      <w:sz w:val="22"/>
      <w:szCs w:val="22"/>
      <w:lang w:eastAsia="en-US"/>
    </w:rPr>
  </w:style>
  <w:style w:type="paragraph" w:styleId="13">
    <w:name w:val="Normal (Web)"/>
    <w:basedOn w:val="1"/>
    <w:qFormat/>
    <w:uiPriority w:val="99"/>
    <w:pPr>
      <w:spacing w:before="45" w:after="119"/>
    </w:pPr>
  </w:style>
  <w:style w:type="table" w:styleId="14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ConsNonformat"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sz w:val="16"/>
      <w:szCs w:val="16"/>
      <w:lang w:val="ru-RU" w:eastAsia="ru-RU" w:bidi="ar-SA"/>
    </w:rPr>
  </w:style>
  <w:style w:type="character" w:customStyle="1" w:styleId="16">
    <w:name w:val="Верхний колонтитул Знак"/>
    <w:basedOn w:val="4"/>
    <w:link w:val="9"/>
    <w:uiPriority w:val="0"/>
    <w:rPr>
      <w:rFonts w:ascii="Calibri" w:hAnsi="Calibri" w:eastAsia="Calibri"/>
      <w:sz w:val="22"/>
      <w:szCs w:val="22"/>
      <w:lang w:val="ru-RU" w:eastAsia="en-US" w:bidi="ar-SA"/>
    </w:rPr>
  </w:style>
  <w:style w:type="character" w:customStyle="1" w:styleId="17">
    <w:name w:val="Нижний колонтитул Знак"/>
    <w:basedOn w:val="4"/>
    <w:link w:val="12"/>
    <w:uiPriority w:val="0"/>
    <w:rPr>
      <w:rFonts w:ascii="Calibri" w:hAnsi="Calibri" w:eastAsia="Calibri"/>
      <w:sz w:val="22"/>
      <w:szCs w:val="22"/>
      <w:lang w:val="ru-RU" w:eastAsia="en-US" w:bidi="ar-SA"/>
    </w:rPr>
  </w:style>
  <w:style w:type="paragraph" w:styleId="18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character" w:customStyle="1" w:styleId="19">
    <w:name w:val="Основной текст Знак"/>
    <w:basedOn w:val="4"/>
    <w:link w:val="10"/>
    <w:qFormat/>
    <w:uiPriority w:val="0"/>
    <w:rPr>
      <w:rFonts w:ascii="Calibri" w:hAnsi="Calibri" w:eastAsia="Calibri"/>
      <w:sz w:val="22"/>
      <w:szCs w:val="22"/>
      <w:lang w:val="ru-RU" w:eastAsia="en-US" w:bidi="ar-SA"/>
    </w:rPr>
  </w:style>
  <w:style w:type="character" w:customStyle="1" w:styleId="20">
    <w:name w:val="Название Знак"/>
    <w:basedOn w:val="4"/>
    <w:link w:val="11"/>
    <w:qFormat/>
    <w:uiPriority w:val="0"/>
    <w:rPr>
      <w:b/>
      <w:bCs/>
      <w:sz w:val="28"/>
      <w:szCs w:val="24"/>
      <w:lang w:val="ru-RU" w:eastAsia="ru-RU" w:bidi="ar-SA"/>
    </w:rPr>
  </w:style>
  <w:style w:type="paragraph" w:customStyle="1" w:styleId="21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Times New Roman" w:cs="Calibri"/>
      <w:b/>
      <w:bCs/>
      <w:sz w:val="22"/>
      <w:szCs w:val="22"/>
      <w:lang w:val="ru-RU" w:eastAsia="ru-RU" w:bidi="ar-SA"/>
    </w:rPr>
  </w:style>
  <w:style w:type="character" w:customStyle="1" w:styleId="22">
    <w:name w:val="Цветовое выделение для Текст"/>
    <w:qFormat/>
    <w:uiPriority w:val="99"/>
    <w:rPr>
      <w:rFonts w:ascii="Times New Roman CYR" w:hAnsi="Times New Roman CYR" w:cs="Times New Roman CYR"/>
    </w:rPr>
  </w:style>
  <w:style w:type="paragraph" w:customStyle="1" w:styleId="23">
    <w:name w:val="ConsPlusNormal"/>
    <w:link w:val="24"/>
    <w:qFormat/>
    <w:uiPriority w:val="99"/>
    <w:pPr>
      <w:autoSpaceDE w:val="0"/>
      <w:autoSpaceDN w:val="0"/>
      <w:adjustRightInd w:val="0"/>
    </w:pPr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character" w:customStyle="1" w:styleId="24">
    <w:name w:val="ConsPlusNormal Знак"/>
    <w:basedOn w:val="4"/>
    <w:link w:val="23"/>
    <w:qFormat/>
    <w:locked/>
    <w:uiPriority w:val="99"/>
    <w:rPr>
      <w:sz w:val="28"/>
      <w:szCs w:val="28"/>
    </w:rPr>
  </w:style>
  <w:style w:type="paragraph" w:customStyle="1" w:styleId="25">
    <w:name w:val="ConsPlusCel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4</Pages>
  <Words>716</Words>
  <Characters>5301</Characters>
  <Lines>44</Lines>
  <Paragraphs>12</Paragraphs>
  <TotalTime>0</TotalTime>
  <ScaleCrop>false</ScaleCrop>
  <LinksUpToDate>false</LinksUpToDate>
  <CharactersWithSpaces>6005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2024-01-10T07:14:00Z</dcterms:created>
  <dc:creator>Goshenko_S</dc:creator>
  <cp:lastModifiedBy>Пользователь</cp:lastModifiedBy>
  <cp:lastPrinted>2024-06-18T02:32:52Z</cp:lastPrinted>
  <dcterms:modified xsi:type="dcterms:W3CDTF">2024-06-18T03:31:26Z</dcterms:modified>
  <dc:title>Российская Федерация ИРКУТСКАЯ ОБЛАСТЬ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1D7D1C573C01436B997C9CA93B29AE72_13</vt:lpwstr>
  </property>
</Properties>
</file>