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95" w:rsidRPr="00926EF5" w:rsidRDefault="00243D95" w:rsidP="00243D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Российская Федерация</w:t>
      </w:r>
    </w:p>
    <w:p w:rsidR="00243D95" w:rsidRPr="00926EF5" w:rsidRDefault="00243D95" w:rsidP="00243D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Иркутская область</w:t>
      </w:r>
    </w:p>
    <w:p w:rsidR="00243D95" w:rsidRPr="00926EF5" w:rsidRDefault="00243D95" w:rsidP="00243D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Зиминский район</w:t>
      </w:r>
    </w:p>
    <w:p w:rsidR="00243D95" w:rsidRPr="00926EF5" w:rsidRDefault="00243D95" w:rsidP="00243D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243D95" w:rsidRPr="00926EF5" w:rsidRDefault="00243D95" w:rsidP="00243D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Администрация</w:t>
      </w:r>
    </w:p>
    <w:p w:rsidR="00243D95" w:rsidRPr="00926EF5" w:rsidRDefault="001F0CA2" w:rsidP="00243D95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Харайгунского</w:t>
      </w:r>
      <w:r w:rsidR="00243D95" w:rsidRPr="00926EF5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243D95" w:rsidRPr="00926EF5" w:rsidRDefault="00243D95" w:rsidP="00243D95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243D95" w:rsidRPr="00926EF5" w:rsidRDefault="00243D95" w:rsidP="00243D95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926EF5">
        <w:rPr>
          <w:rFonts w:eastAsia="Calibri"/>
          <w:sz w:val="32"/>
          <w:szCs w:val="32"/>
        </w:rPr>
        <w:t>П</w:t>
      </w:r>
      <w:proofErr w:type="gramEnd"/>
      <w:r w:rsidRPr="00926EF5">
        <w:rPr>
          <w:rFonts w:eastAsia="Calibri"/>
          <w:sz w:val="32"/>
          <w:szCs w:val="32"/>
        </w:rPr>
        <w:t xml:space="preserve"> О С Т А Н О В Л Е Н И Е</w:t>
      </w:r>
    </w:p>
    <w:p w:rsidR="00243D95" w:rsidRPr="00926EF5" w:rsidRDefault="00243D95" w:rsidP="00243D95">
      <w:pPr>
        <w:spacing w:after="0" w:line="240" w:lineRule="auto"/>
        <w:contextualSpacing/>
        <w:rPr>
          <w:rFonts w:eastAsia="Calibri"/>
          <w:szCs w:val="28"/>
        </w:rPr>
      </w:pPr>
    </w:p>
    <w:p w:rsidR="00243D95" w:rsidRPr="00926EF5" w:rsidRDefault="00243D95" w:rsidP="00243D95">
      <w:pPr>
        <w:spacing w:after="0" w:line="240" w:lineRule="auto"/>
        <w:contextualSpacing/>
        <w:rPr>
          <w:rFonts w:eastAsia="Calibri"/>
          <w:szCs w:val="28"/>
        </w:rPr>
      </w:pPr>
    </w:p>
    <w:p w:rsidR="00243D95" w:rsidRPr="00926EF5" w:rsidRDefault="00E133D8" w:rsidP="00440A84">
      <w:pPr>
        <w:spacing w:after="0" w:line="240" w:lineRule="auto"/>
        <w:jc w:val="center"/>
      </w:pPr>
      <w:r>
        <w:rPr>
          <w:rFonts w:eastAsia="Calibri"/>
          <w:szCs w:val="28"/>
        </w:rPr>
        <w:t xml:space="preserve">от </w:t>
      </w:r>
      <w:r w:rsidR="001F0CA2">
        <w:rPr>
          <w:rFonts w:eastAsia="Calibri"/>
          <w:szCs w:val="28"/>
        </w:rPr>
        <w:t xml:space="preserve"> </w:t>
      </w:r>
      <w:r w:rsidR="004B15AA">
        <w:rPr>
          <w:rFonts w:eastAsia="Calibri"/>
          <w:szCs w:val="28"/>
        </w:rPr>
        <w:t xml:space="preserve">10 октября 2023 </w:t>
      </w:r>
      <w:r w:rsidR="00243D95" w:rsidRPr="00361C6A">
        <w:rPr>
          <w:rFonts w:eastAsia="Calibri"/>
          <w:szCs w:val="28"/>
        </w:rPr>
        <w:t xml:space="preserve">года       </w:t>
      </w:r>
      <w:r w:rsidR="00440A84">
        <w:rPr>
          <w:rFonts w:eastAsia="Calibri"/>
          <w:szCs w:val="28"/>
        </w:rPr>
        <w:t xml:space="preserve"> </w:t>
      </w:r>
      <w:r w:rsidR="00243D95" w:rsidRPr="00361C6A">
        <w:rPr>
          <w:rFonts w:eastAsia="Calibri"/>
          <w:szCs w:val="28"/>
        </w:rPr>
        <w:t xml:space="preserve">     </w:t>
      </w:r>
      <w:r w:rsidR="00440A84">
        <w:rPr>
          <w:rFonts w:eastAsia="Calibri"/>
          <w:szCs w:val="28"/>
        </w:rPr>
        <w:t xml:space="preserve">   </w:t>
      </w:r>
      <w:r w:rsidR="00243D95" w:rsidRPr="00361C6A">
        <w:rPr>
          <w:rFonts w:eastAsia="Calibri"/>
          <w:szCs w:val="28"/>
        </w:rPr>
        <w:t xml:space="preserve"> </w:t>
      </w:r>
      <w:r w:rsidR="00361C6A">
        <w:rPr>
          <w:rFonts w:eastAsia="Calibri"/>
          <w:szCs w:val="28"/>
        </w:rPr>
        <w:t xml:space="preserve">     </w:t>
      </w:r>
      <w:r w:rsidR="00243D95" w:rsidRPr="00361C6A">
        <w:rPr>
          <w:rFonts w:eastAsia="Calibri"/>
          <w:szCs w:val="28"/>
        </w:rPr>
        <w:t xml:space="preserve">   </w:t>
      </w:r>
      <w:r w:rsidR="00361C6A">
        <w:rPr>
          <w:rFonts w:eastAsia="Calibri"/>
          <w:szCs w:val="28"/>
        </w:rPr>
        <w:t xml:space="preserve">с. </w:t>
      </w:r>
      <w:r w:rsidR="001F0CA2">
        <w:rPr>
          <w:rFonts w:eastAsia="Calibri"/>
          <w:szCs w:val="28"/>
        </w:rPr>
        <w:t>Харайгун</w:t>
      </w:r>
      <w:r w:rsidR="00243D95" w:rsidRPr="00361C6A">
        <w:rPr>
          <w:rFonts w:eastAsia="Calibri"/>
          <w:szCs w:val="28"/>
        </w:rPr>
        <w:t xml:space="preserve">           </w:t>
      </w:r>
      <w:r w:rsidR="00440A84">
        <w:rPr>
          <w:rFonts w:eastAsia="Calibri"/>
          <w:szCs w:val="28"/>
        </w:rPr>
        <w:t xml:space="preserve"> </w:t>
      </w:r>
      <w:r w:rsidR="00243D95" w:rsidRPr="00361C6A">
        <w:rPr>
          <w:rFonts w:eastAsia="Calibri"/>
          <w:szCs w:val="28"/>
        </w:rPr>
        <w:t xml:space="preserve">       </w:t>
      </w:r>
      <w:r w:rsidR="00440A84">
        <w:rPr>
          <w:rFonts w:eastAsia="Calibri"/>
          <w:szCs w:val="28"/>
        </w:rPr>
        <w:t xml:space="preserve">            </w:t>
      </w:r>
      <w:r w:rsidR="00243D95" w:rsidRPr="00361C6A">
        <w:rPr>
          <w:rFonts w:eastAsia="Calibri"/>
          <w:szCs w:val="28"/>
        </w:rPr>
        <w:t xml:space="preserve">         №</w:t>
      </w:r>
      <w:r w:rsidR="00361C6A">
        <w:rPr>
          <w:rFonts w:eastAsia="Calibri"/>
          <w:szCs w:val="28"/>
        </w:rPr>
        <w:t xml:space="preserve"> </w:t>
      </w:r>
      <w:r w:rsidR="004B15AA">
        <w:rPr>
          <w:rFonts w:eastAsia="Calibri"/>
          <w:szCs w:val="28"/>
        </w:rPr>
        <w:t>156</w:t>
      </w:r>
    </w:p>
    <w:p w:rsidR="00243D95" w:rsidRPr="00926EF5" w:rsidRDefault="00243D95" w:rsidP="00243D95">
      <w:pPr>
        <w:spacing w:after="0" w:line="240" w:lineRule="auto"/>
        <w:ind w:firstLine="708"/>
        <w:jc w:val="both"/>
      </w:pPr>
    </w:p>
    <w:p w:rsidR="009D0418" w:rsidRDefault="009D0418" w:rsidP="00243D95">
      <w:pPr>
        <w:spacing w:after="0" w:line="240" w:lineRule="auto"/>
        <w:rPr>
          <w:szCs w:val="24"/>
        </w:rPr>
      </w:pPr>
      <w:r>
        <w:rPr>
          <w:szCs w:val="24"/>
        </w:rPr>
        <w:t xml:space="preserve">Об утверждении Порядка составления и </w:t>
      </w:r>
    </w:p>
    <w:p w:rsidR="00243D95" w:rsidRDefault="009D0418" w:rsidP="00243D95">
      <w:pPr>
        <w:spacing w:after="0" w:line="240" w:lineRule="auto"/>
        <w:rPr>
          <w:szCs w:val="24"/>
        </w:rPr>
      </w:pPr>
      <w:r>
        <w:rPr>
          <w:szCs w:val="24"/>
        </w:rPr>
        <w:t>утверждения отчета о результатах деятельности</w:t>
      </w:r>
    </w:p>
    <w:p w:rsidR="009D0418" w:rsidRDefault="009D0418" w:rsidP="00243D95">
      <w:pPr>
        <w:spacing w:after="0" w:line="240" w:lineRule="auto"/>
        <w:rPr>
          <w:szCs w:val="24"/>
        </w:rPr>
      </w:pPr>
      <w:r>
        <w:rPr>
          <w:szCs w:val="24"/>
        </w:rPr>
        <w:t>муниципальн</w:t>
      </w:r>
      <w:r w:rsidR="005E0A04">
        <w:rPr>
          <w:szCs w:val="24"/>
        </w:rPr>
        <w:t>ого</w:t>
      </w:r>
      <w:r>
        <w:rPr>
          <w:szCs w:val="24"/>
        </w:rPr>
        <w:t xml:space="preserve"> учреждени</w:t>
      </w:r>
      <w:r w:rsidR="005E0A04">
        <w:rPr>
          <w:szCs w:val="24"/>
        </w:rPr>
        <w:t>я</w:t>
      </w:r>
      <w:r>
        <w:rPr>
          <w:szCs w:val="24"/>
        </w:rPr>
        <w:t xml:space="preserve"> и об использовании </w:t>
      </w:r>
    </w:p>
    <w:p w:rsidR="009D0418" w:rsidRDefault="009D0418" w:rsidP="00243D95">
      <w:pPr>
        <w:spacing w:after="0" w:line="240" w:lineRule="auto"/>
        <w:rPr>
          <w:szCs w:val="24"/>
        </w:rPr>
      </w:pPr>
      <w:r>
        <w:rPr>
          <w:szCs w:val="24"/>
        </w:rPr>
        <w:t>закрепленного за ним муниципального имущества</w:t>
      </w:r>
    </w:p>
    <w:p w:rsidR="00243D95" w:rsidRPr="00926EF5" w:rsidRDefault="00243D95" w:rsidP="00243D95">
      <w:pPr>
        <w:spacing w:after="0" w:line="240" w:lineRule="auto"/>
        <w:ind w:firstLine="708"/>
        <w:jc w:val="both"/>
      </w:pPr>
    </w:p>
    <w:p w:rsidR="00243D95" w:rsidRPr="00DC7F18" w:rsidRDefault="00243D95" w:rsidP="00243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szCs w:val="24"/>
        </w:rPr>
        <w:t>В соответствии</w:t>
      </w:r>
      <w:r w:rsidR="00DE60B5">
        <w:rPr>
          <w:szCs w:val="24"/>
        </w:rPr>
        <w:t xml:space="preserve"> с подпунктом 10 пункта 3.3 статьи 32 Федерального закона от 12 января 1996 года № 7-ФЗ «О некоммерческих организациях»</w:t>
      </w:r>
      <w:r>
        <w:rPr>
          <w:szCs w:val="24"/>
        </w:rPr>
        <w:t xml:space="preserve">, Федеральным </w:t>
      </w:r>
      <w:hyperlink r:id="rId5" w:history="1">
        <w:r w:rsidRPr="00274357">
          <w:rPr>
            <w:szCs w:val="24"/>
          </w:rPr>
          <w:t>законом</w:t>
        </w:r>
      </w:hyperlink>
      <w:r w:rsidRPr="00274357">
        <w:rPr>
          <w:szCs w:val="24"/>
        </w:rPr>
        <w:t xml:space="preserve"> от 06</w:t>
      </w:r>
      <w:r w:rsidR="00DC7F18">
        <w:rPr>
          <w:szCs w:val="24"/>
        </w:rPr>
        <w:t xml:space="preserve"> октября </w:t>
      </w:r>
      <w:r>
        <w:rPr>
          <w:szCs w:val="24"/>
        </w:rPr>
        <w:t xml:space="preserve">2003 </w:t>
      </w:r>
      <w:r w:rsidR="00DC7F18">
        <w:rPr>
          <w:szCs w:val="24"/>
        </w:rPr>
        <w:t>№</w:t>
      </w:r>
      <w:r>
        <w:rPr>
          <w:szCs w:val="24"/>
        </w:rPr>
        <w:t xml:space="preserve"> 131-ФЗ </w:t>
      </w:r>
      <w:r w:rsidR="00DC7F18">
        <w:rPr>
          <w:szCs w:val="24"/>
        </w:rPr>
        <w:t>«</w:t>
      </w:r>
      <w:r w:rsidRPr="00DC7F18">
        <w:rPr>
          <w:szCs w:val="24"/>
        </w:rPr>
        <w:t>Об общих принципах организации местного самоуправления в Российской Федерации</w:t>
      </w:r>
      <w:r w:rsidR="00DC7F18" w:rsidRPr="00DC7F18">
        <w:rPr>
          <w:szCs w:val="24"/>
        </w:rPr>
        <w:t>»</w:t>
      </w:r>
      <w:r w:rsidRPr="00DC7F18">
        <w:rPr>
          <w:szCs w:val="24"/>
        </w:rPr>
        <w:t xml:space="preserve">, </w:t>
      </w:r>
      <w:r w:rsidR="00DC7F18" w:rsidRPr="00DC7F18">
        <w:rPr>
          <w:szCs w:val="24"/>
        </w:rPr>
        <w:t>приказом Министерства финансов Российской Федерации от 2 ноября 2021 № 171н «Об утверждении общих требований к порядку составления и утверждения отчета о результатах деятельности государственного</w:t>
      </w:r>
      <w:proofErr w:type="gramEnd"/>
      <w:r w:rsidR="00DC7F18" w:rsidRPr="00DC7F18">
        <w:rPr>
          <w:szCs w:val="24"/>
        </w:rPr>
        <w:t xml:space="preserve"> (муниципального) учреждения и об использовании закрепленного за ним государственного (муниципального) имущества»</w:t>
      </w:r>
      <w:r w:rsidRPr="00DC7F18">
        <w:rPr>
          <w:szCs w:val="24"/>
        </w:rPr>
        <w:t xml:space="preserve">, </w:t>
      </w:r>
      <w:r w:rsidR="00DC7F18">
        <w:rPr>
          <w:szCs w:val="24"/>
        </w:rPr>
        <w:t>статьями</w:t>
      </w:r>
      <w:r w:rsidRPr="00DC7F18">
        <w:rPr>
          <w:szCs w:val="24"/>
        </w:rPr>
        <w:t xml:space="preserve"> 2</w:t>
      </w:r>
      <w:r w:rsidR="00260961">
        <w:rPr>
          <w:szCs w:val="24"/>
        </w:rPr>
        <w:t>3</w:t>
      </w:r>
      <w:r w:rsidRPr="00DC7F18">
        <w:rPr>
          <w:szCs w:val="24"/>
        </w:rPr>
        <w:t xml:space="preserve">, 46 Устава </w:t>
      </w:r>
      <w:r w:rsidR="00767B2B">
        <w:rPr>
          <w:szCs w:val="24"/>
        </w:rPr>
        <w:t xml:space="preserve">Харайгунского </w:t>
      </w:r>
      <w:r w:rsidRPr="00DC7F18">
        <w:rPr>
          <w:szCs w:val="24"/>
        </w:rPr>
        <w:t>муниципального образования, администрация</w:t>
      </w:r>
      <w:r w:rsidR="00361C6A">
        <w:rPr>
          <w:szCs w:val="24"/>
        </w:rPr>
        <w:t xml:space="preserve"> </w:t>
      </w:r>
      <w:r w:rsidR="00767B2B">
        <w:rPr>
          <w:szCs w:val="24"/>
        </w:rPr>
        <w:t xml:space="preserve">Харайгунского </w:t>
      </w:r>
      <w:r w:rsidRPr="00DC7F18">
        <w:rPr>
          <w:szCs w:val="24"/>
        </w:rPr>
        <w:t>муниципального образования</w:t>
      </w:r>
      <w:r w:rsidR="00DC7F18">
        <w:rPr>
          <w:szCs w:val="24"/>
        </w:rPr>
        <w:t xml:space="preserve"> Зиминского района</w:t>
      </w:r>
    </w:p>
    <w:p w:rsidR="00243D95" w:rsidRPr="00DC7F18" w:rsidRDefault="00243D95" w:rsidP="00243D95">
      <w:pPr>
        <w:spacing w:after="0" w:line="240" w:lineRule="auto"/>
        <w:ind w:firstLine="708"/>
        <w:jc w:val="both"/>
        <w:rPr>
          <w:szCs w:val="24"/>
        </w:rPr>
      </w:pPr>
    </w:p>
    <w:p w:rsidR="00243D95" w:rsidRPr="00DC7F18" w:rsidRDefault="00243D95" w:rsidP="00A70A99">
      <w:pPr>
        <w:spacing w:after="0" w:line="240" w:lineRule="auto"/>
        <w:jc w:val="center"/>
        <w:rPr>
          <w:szCs w:val="24"/>
        </w:rPr>
      </w:pPr>
      <w:r w:rsidRPr="00DC7F18">
        <w:rPr>
          <w:szCs w:val="24"/>
        </w:rPr>
        <w:t>ПОСТАНОВЛЯЕТ:</w:t>
      </w:r>
    </w:p>
    <w:p w:rsidR="00243D95" w:rsidRPr="00926EF5" w:rsidRDefault="00243D95" w:rsidP="00243D95">
      <w:pPr>
        <w:spacing w:after="0" w:line="240" w:lineRule="auto"/>
        <w:jc w:val="both"/>
      </w:pPr>
      <w:bookmarkStart w:id="0" w:name="_GoBack"/>
      <w:bookmarkEnd w:id="0"/>
    </w:p>
    <w:p w:rsidR="00243D95" w:rsidRPr="00E110D5" w:rsidRDefault="00260961" w:rsidP="00532A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t xml:space="preserve">Утвердить Порядок </w:t>
      </w:r>
      <w:r w:rsidRPr="00260961">
        <w:rPr>
          <w:szCs w:val="24"/>
        </w:rPr>
        <w:t>составления и утверждения отчета о результатах деятельности муниципальн</w:t>
      </w:r>
      <w:r w:rsidR="005E0A04">
        <w:rPr>
          <w:szCs w:val="24"/>
        </w:rPr>
        <w:t>ого</w:t>
      </w:r>
      <w:r w:rsidRPr="00260961">
        <w:rPr>
          <w:szCs w:val="24"/>
        </w:rPr>
        <w:t xml:space="preserve"> учреждени</w:t>
      </w:r>
      <w:r w:rsidR="005E0A04">
        <w:rPr>
          <w:szCs w:val="24"/>
        </w:rPr>
        <w:t>я</w:t>
      </w:r>
      <w:r w:rsidRPr="00260961">
        <w:rPr>
          <w:szCs w:val="24"/>
        </w:rPr>
        <w:t xml:space="preserve"> и об </w:t>
      </w:r>
      <w:r w:rsidRPr="00E110D5">
        <w:rPr>
          <w:szCs w:val="24"/>
        </w:rPr>
        <w:t>использовании закрепленного за ним муниципального имущества</w:t>
      </w:r>
      <w:r w:rsidR="007274EC">
        <w:rPr>
          <w:szCs w:val="24"/>
        </w:rPr>
        <w:t xml:space="preserve"> (прилагается)</w:t>
      </w:r>
      <w:r w:rsidRPr="00E110D5">
        <w:rPr>
          <w:szCs w:val="24"/>
        </w:rPr>
        <w:t>.</w:t>
      </w:r>
    </w:p>
    <w:p w:rsidR="00E110D5" w:rsidRPr="00532ABC" w:rsidRDefault="00E110D5" w:rsidP="00532A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cs="Times New Roman"/>
          <w:szCs w:val="24"/>
        </w:rPr>
      </w:pPr>
      <w:r w:rsidRPr="00532ABC">
        <w:rPr>
          <w:szCs w:val="24"/>
        </w:rPr>
        <w:t>Признать утратившим силу постановление администрации</w:t>
      </w:r>
      <w:r w:rsidR="00532ABC" w:rsidRPr="00532ABC">
        <w:rPr>
          <w:szCs w:val="24"/>
        </w:rPr>
        <w:t xml:space="preserve"> </w:t>
      </w:r>
      <w:r w:rsidR="00767B2B">
        <w:rPr>
          <w:szCs w:val="24"/>
        </w:rPr>
        <w:t>№ 30 от 26</w:t>
      </w:r>
      <w:r w:rsidR="00532ABC">
        <w:rPr>
          <w:szCs w:val="24"/>
        </w:rPr>
        <w:t>.0</w:t>
      </w:r>
      <w:r w:rsidR="00767B2B">
        <w:rPr>
          <w:szCs w:val="24"/>
        </w:rPr>
        <w:t>6</w:t>
      </w:r>
      <w:r w:rsidR="00532ABC">
        <w:rPr>
          <w:szCs w:val="24"/>
        </w:rPr>
        <w:t>.2013г. «</w:t>
      </w:r>
      <w:r w:rsidR="00532ABC" w:rsidRPr="00532ABC">
        <w:rPr>
          <w:szCs w:val="24"/>
        </w:rPr>
        <w:t xml:space="preserve">Об утверждении Порядка составления и утверждения отчета о результатах деятельности муниципальных учреждений  </w:t>
      </w:r>
      <w:r w:rsidR="00767B2B">
        <w:rPr>
          <w:szCs w:val="24"/>
        </w:rPr>
        <w:t xml:space="preserve">Харайгунского </w:t>
      </w:r>
      <w:r w:rsidR="00532ABC" w:rsidRPr="00532ABC">
        <w:rPr>
          <w:szCs w:val="24"/>
        </w:rPr>
        <w:t>муниципального образования и об использовании закрепленного за ним муниципального имущества</w:t>
      </w:r>
      <w:r w:rsidR="00532ABC">
        <w:rPr>
          <w:szCs w:val="24"/>
        </w:rPr>
        <w:t>».</w:t>
      </w:r>
      <w:r w:rsidRPr="00532ABC">
        <w:rPr>
          <w:szCs w:val="24"/>
        </w:rPr>
        <w:t xml:space="preserve"> </w:t>
      </w:r>
    </w:p>
    <w:p w:rsidR="00532ABC" w:rsidRPr="00532ABC" w:rsidRDefault="00532ABC" w:rsidP="00532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32ABC">
        <w:rPr>
          <w:rFonts w:cs="Times New Roman"/>
        </w:rPr>
        <w:t>Опублико</w:t>
      </w:r>
      <w:r w:rsidR="002E3CDB">
        <w:rPr>
          <w:rFonts w:cs="Times New Roman"/>
        </w:rPr>
        <w:t>вать настоящее постановление в периодическом печатном издании «Вестник</w:t>
      </w:r>
      <w:r w:rsidRPr="00532ABC">
        <w:rPr>
          <w:rFonts w:cs="Times New Roman"/>
        </w:rPr>
        <w:t xml:space="preserve"> </w:t>
      </w:r>
      <w:r w:rsidR="00767B2B">
        <w:rPr>
          <w:rFonts w:cs="Times New Roman"/>
        </w:rPr>
        <w:t xml:space="preserve">Харайгунского </w:t>
      </w:r>
      <w:r w:rsidRPr="00532ABC">
        <w:rPr>
          <w:rFonts w:cs="Times New Roman"/>
        </w:rPr>
        <w:t xml:space="preserve">муниципального образования» и разместить на официальном сайте администрации </w:t>
      </w:r>
      <w:r w:rsidR="00767B2B">
        <w:rPr>
          <w:rFonts w:cs="Times New Roman"/>
        </w:rPr>
        <w:t xml:space="preserve">Харайгунского </w:t>
      </w:r>
      <w:r w:rsidRPr="00532ABC">
        <w:rPr>
          <w:rFonts w:cs="Times New Roman"/>
        </w:rPr>
        <w:t>муниципального образования Зиминского района http://</w:t>
      </w:r>
      <w:r w:rsidR="002E3CDB">
        <w:rPr>
          <w:rFonts w:cs="Times New Roman"/>
        </w:rPr>
        <w:t>харайгун</w:t>
      </w:r>
      <w:proofErr w:type="gramStart"/>
      <w:r w:rsidRPr="00532ABC">
        <w:rPr>
          <w:rFonts w:cs="Times New Roman"/>
        </w:rPr>
        <w:t>.р</w:t>
      </w:r>
      <w:proofErr w:type="gramEnd"/>
      <w:r w:rsidRPr="00532ABC">
        <w:rPr>
          <w:rFonts w:cs="Times New Roman"/>
        </w:rPr>
        <w:t>ф в информационно-телекоммуникационной сети «Интернет»</w:t>
      </w:r>
    </w:p>
    <w:p w:rsidR="00EF3574" w:rsidRPr="00EF3574" w:rsidRDefault="007274EC" w:rsidP="00532A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532ABC">
        <w:rPr>
          <w:szCs w:val="24"/>
        </w:rPr>
        <w:t>Настоящее постановление вступает в силу после дня его официального опубликования и распространяет свое действие на правоотношения, возникшие с 1 января 2023 года</w:t>
      </w:r>
      <w:r w:rsidR="00484488" w:rsidRPr="00532ABC">
        <w:rPr>
          <w:szCs w:val="24"/>
        </w:rPr>
        <w:t>.</w:t>
      </w:r>
    </w:p>
    <w:p w:rsidR="00EF3574" w:rsidRPr="00EF3574" w:rsidRDefault="00EF3574" w:rsidP="008578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EF3574">
        <w:rPr>
          <w:szCs w:val="24"/>
        </w:rPr>
        <w:t>Контроль за</w:t>
      </w:r>
      <w:proofErr w:type="gramEnd"/>
      <w:r w:rsidRPr="00EF3574">
        <w:rPr>
          <w:szCs w:val="24"/>
        </w:rPr>
        <w:t xml:space="preserve"> исполнением  настоящего постановления оставляю за собой.</w:t>
      </w:r>
    </w:p>
    <w:p w:rsidR="00243D95" w:rsidRDefault="00243D95" w:rsidP="00484488">
      <w:pPr>
        <w:pStyle w:val="a3"/>
        <w:spacing w:after="0" w:line="240" w:lineRule="auto"/>
        <w:ind w:left="0" w:firstLine="360"/>
        <w:jc w:val="both"/>
        <w:rPr>
          <w:szCs w:val="24"/>
        </w:rPr>
      </w:pPr>
    </w:p>
    <w:p w:rsidR="00C27BA7" w:rsidRDefault="00C27BA7" w:rsidP="00484488">
      <w:pPr>
        <w:pStyle w:val="a3"/>
        <w:spacing w:after="0" w:line="240" w:lineRule="auto"/>
        <w:ind w:left="0" w:firstLine="360"/>
        <w:jc w:val="both"/>
        <w:rPr>
          <w:szCs w:val="24"/>
        </w:rPr>
      </w:pPr>
    </w:p>
    <w:p w:rsidR="00695BFE" w:rsidRPr="00695BFE" w:rsidRDefault="002E3CDB" w:rsidP="00695BFE">
      <w:pPr>
        <w:spacing w:after="0" w:line="240" w:lineRule="auto"/>
        <w:jc w:val="both"/>
        <w:rPr>
          <w:szCs w:val="24"/>
        </w:rPr>
      </w:pPr>
      <w:r>
        <w:rPr>
          <w:szCs w:val="24"/>
        </w:rPr>
        <w:t>Г</w:t>
      </w:r>
      <w:r w:rsidR="0085788A" w:rsidRPr="00695BFE">
        <w:rPr>
          <w:szCs w:val="24"/>
        </w:rPr>
        <w:t>лав</w:t>
      </w:r>
      <w:r>
        <w:rPr>
          <w:szCs w:val="24"/>
        </w:rPr>
        <w:t>а Харайгун</w:t>
      </w:r>
      <w:r w:rsidR="0085788A" w:rsidRPr="00695BFE">
        <w:rPr>
          <w:szCs w:val="24"/>
        </w:rPr>
        <w:t>ского</w:t>
      </w:r>
    </w:p>
    <w:p w:rsidR="00243D95" w:rsidRPr="00695BFE" w:rsidRDefault="0085788A" w:rsidP="00695BFE">
      <w:pPr>
        <w:spacing w:after="0" w:line="240" w:lineRule="auto"/>
        <w:jc w:val="both"/>
        <w:rPr>
          <w:szCs w:val="24"/>
        </w:rPr>
      </w:pPr>
      <w:r w:rsidRPr="00695BFE">
        <w:rPr>
          <w:szCs w:val="24"/>
        </w:rPr>
        <w:t xml:space="preserve">муниципального образования  </w:t>
      </w:r>
      <w:r w:rsidR="00695BFE">
        <w:rPr>
          <w:szCs w:val="24"/>
        </w:rPr>
        <w:t xml:space="preserve">                                    </w:t>
      </w:r>
      <w:r w:rsidRPr="00695BFE">
        <w:rPr>
          <w:szCs w:val="24"/>
        </w:rPr>
        <w:t xml:space="preserve">                               </w:t>
      </w:r>
      <w:r w:rsidR="002E3CDB">
        <w:rPr>
          <w:szCs w:val="24"/>
        </w:rPr>
        <w:t>Л.Н. Синицына</w:t>
      </w:r>
    </w:p>
    <w:p w:rsidR="004B15AA" w:rsidRDefault="001B71F9" w:rsidP="00C27BA7">
      <w:pPr>
        <w:pStyle w:val="a3"/>
        <w:tabs>
          <w:tab w:val="left" w:pos="7789"/>
          <w:tab w:val="right" w:pos="9355"/>
        </w:tabs>
      </w:pPr>
      <w:r>
        <w:tab/>
      </w:r>
    </w:p>
    <w:p w:rsidR="004B15AA" w:rsidRDefault="004B15AA" w:rsidP="00C27BA7">
      <w:pPr>
        <w:pStyle w:val="a3"/>
        <w:tabs>
          <w:tab w:val="left" w:pos="7789"/>
          <w:tab w:val="right" w:pos="9355"/>
        </w:tabs>
      </w:pPr>
    </w:p>
    <w:p w:rsidR="00243D95" w:rsidRDefault="001B71F9" w:rsidP="00C27BA7">
      <w:pPr>
        <w:pStyle w:val="a3"/>
        <w:tabs>
          <w:tab w:val="left" w:pos="7789"/>
          <w:tab w:val="right" w:pos="9355"/>
        </w:tabs>
      </w:pPr>
      <w:r>
        <w:lastRenderedPageBreak/>
        <w:tab/>
      </w:r>
      <w:r w:rsidR="00A65E1E">
        <w:t>УТВЕРЖДЕН</w:t>
      </w:r>
    </w:p>
    <w:p w:rsidR="00A65E1E" w:rsidRDefault="00A65E1E" w:rsidP="00A65E1E">
      <w:pPr>
        <w:pStyle w:val="a3"/>
        <w:jc w:val="right"/>
      </w:pPr>
      <w:r>
        <w:t>постановлением администрации</w:t>
      </w:r>
    </w:p>
    <w:p w:rsidR="00A65E1E" w:rsidRDefault="00767B2B" w:rsidP="00A65E1E">
      <w:pPr>
        <w:pStyle w:val="a3"/>
        <w:jc w:val="right"/>
      </w:pPr>
      <w:r>
        <w:t xml:space="preserve">Харайгунского </w:t>
      </w:r>
      <w:r w:rsidR="00A65E1E">
        <w:t>муниципального образования</w:t>
      </w:r>
    </w:p>
    <w:p w:rsidR="00A65E1E" w:rsidRDefault="00A65E1E" w:rsidP="00A65E1E">
      <w:pPr>
        <w:pStyle w:val="a3"/>
        <w:jc w:val="right"/>
      </w:pPr>
      <w:r>
        <w:t>Зиминского района</w:t>
      </w:r>
    </w:p>
    <w:p w:rsidR="00A65E1E" w:rsidRPr="00926EF5" w:rsidRDefault="00A70A99" w:rsidP="00A65E1E">
      <w:pPr>
        <w:pStyle w:val="a3"/>
        <w:jc w:val="right"/>
      </w:pPr>
      <w:r>
        <w:t>о</w:t>
      </w:r>
      <w:r w:rsidR="00A65E1E">
        <w:t>т</w:t>
      </w:r>
      <w:r w:rsidR="002E3CDB">
        <w:t xml:space="preserve"> </w:t>
      </w:r>
      <w:r w:rsidR="004B15AA">
        <w:t>10.10.2023</w:t>
      </w:r>
      <w:r w:rsidR="00130559">
        <w:t xml:space="preserve"> № </w:t>
      </w:r>
      <w:r w:rsidR="004B15AA">
        <w:t>156</w:t>
      </w:r>
    </w:p>
    <w:p w:rsidR="003A19A5" w:rsidRDefault="003A19A5" w:rsidP="00243D95">
      <w:pPr>
        <w:pStyle w:val="a3"/>
        <w:jc w:val="both"/>
      </w:pPr>
    </w:p>
    <w:p w:rsidR="003A19A5" w:rsidRDefault="003A19A5" w:rsidP="003A19A5">
      <w:pPr>
        <w:pStyle w:val="a3"/>
        <w:jc w:val="center"/>
      </w:pPr>
      <w:r>
        <w:t>ПОРЯДОК</w:t>
      </w:r>
    </w:p>
    <w:p w:rsidR="00243D95" w:rsidRDefault="003A19A5" w:rsidP="003A19A5">
      <w:pPr>
        <w:pStyle w:val="a3"/>
        <w:jc w:val="center"/>
        <w:rPr>
          <w:szCs w:val="24"/>
        </w:rPr>
      </w:pPr>
      <w:r>
        <w:t xml:space="preserve"> СОСТАВЛЕНИЯ И УТВЕРЖДЕНИЯ ОТЧЕТА О РЕЗУЛЬТАТАХ ДЕЯТЕЛЬНОСТИ МУНИЦИПАЛЬН</w:t>
      </w:r>
      <w:r w:rsidR="005E0A04">
        <w:t>ОГО</w:t>
      </w:r>
      <w:r>
        <w:t xml:space="preserve"> УЧРЕЖДЕНИ</w:t>
      </w:r>
      <w:r w:rsidR="005E0A04">
        <w:t>Я</w:t>
      </w:r>
      <w:r>
        <w:t xml:space="preserve"> </w:t>
      </w:r>
      <w:r w:rsidRPr="005E0A04">
        <w:rPr>
          <w:szCs w:val="24"/>
        </w:rPr>
        <w:t>И ОБ ИСП</w:t>
      </w:r>
      <w:r w:rsidR="00792D97" w:rsidRPr="005E0A04">
        <w:rPr>
          <w:szCs w:val="24"/>
        </w:rPr>
        <w:t xml:space="preserve">ОЛЬЗОВАНИИ ЗАКРЕПЛЕННОГО ЗА НИМ </w:t>
      </w:r>
      <w:r w:rsidRPr="005E0A04">
        <w:rPr>
          <w:szCs w:val="24"/>
        </w:rPr>
        <w:t>МУНИЦИПАЛЬНОГО ИМУЩЕСТВА</w:t>
      </w:r>
    </w:p>
    <w:p w:rsidR="00860528" w:rsidRDefault="00860528" w:rsidP="00860528">
      <w:pPr>
        <w:pStyle w:val="a3"/>
        <w:spacing w:after="0" w:line="240" w:lineRule="auto"/>
        <w:contextualSpacing w:val="0"/>
        <w:jc w:val="center"/>
        <w:rPr>
          <w:szCs w:val="24"/>
        </w:rPr>
      </w:pPr>
    </w:p>
    <w:p w:rsidR="00C37B7F" w:rsidRPr="007C02DE" w:rsidRDefault="005E0A04" w:rsidP="00C3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5E0A04">
        <w:rPr>
          <w:szCs w:val="24"/>
        </w:rPr>
        <w:t xml:space="preserve">1. </w:t>
      </w:r>
      <w:proofErr w:type="gramStart"/>
      <w:r w:rsidRPr="005E0A04">
        <w:rPr>
          <w:szCs w:val="24"/>
        </w:rPr>
        <w:t xml:space="preserve">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(далее - Порядок) устанавливает требования </w:t>
      </w:r>
      <w:r w:rsidRPr="00C37B7F">
        <w:rPr>
          <w:szCs w:val="24"/>
        </w:rPr>
        <w:t>к составлению и утверждению отчета о результатах деятельности муниципальных автономных, бюджетных и казенных</w:t>
      </w:r>
      <w:r w:rsidR="00E84A56">
        <w:rPr>
          <w:szCs w:val="24"/>
        </w:rPr>
        <w:t xml:space="preserve"> учреждений, </w:t>
      </w:r>
      <w:r w:rsidR="00C37B7F" w:rsidRPr="00C37B7F">
        <w:rPr>
          <w:szCs w:val="24"/>
        </w:rPr>
        <w:t xml:space="preserve">находящихся в ведении администрации </w:t>
      </w:r>
      <w:r w:rsidR="00767B2B">
        <w:rPr>
          <w:szCs w:val="24"/>
        </w:rPr>
        <w:t xml:space="preserve">Харайгунского </w:t>
      </w:r>
      <w:r w:rsidR="00C37B7F" w:rsidRPr="00C37B7F">
        <w:rPr>
          <w:szCs w:val="24"/>
        </w:rPr>
        <w:t>муниципального образования (далее по тексту «муниципальные автономные учреждения, муниципальные бюджетные учреждения, муниципальные казенные учреждения» именуются «автономные, бюджетные, казенные</w:t>
      </w:r>
      <w:proofErr w:type="gramEnd"/>
      <w:r w:rsidR="00C37B7F" w:rsidRPr="00C37B7F">
        <w:rPr>
          <w:szCs w:val="24"/>
        </w:rPr>
        <w:t xml:space="preserve"> учреждения, учреждения», «администрации </w:t>
      </w:r>
      <w:r w:rsidR="00767B2B">
        <w:rPr>
          <w:szCs w:val="24"/>
        </w:rPr>
        <w:t xml:space="preserve">Харайгунского </w:t>
      </w:r>
      <w:r w:rsidR="00C37B7F" w:rsidRPr="00C37B7F">
        <w:rPr>
          <w:szCs w:val="24"/>
        </w:rPr>
        <w:t xml:space="preserve">муниципального образования» </w:t>
      </w:r>
      <w:r w:rsidR="00C37B7F" w:rsidRPr="007C02DE">
        <w:rPr>
          <w:szCs w:val="24"/>
        </w:rPr>
        <w:t>именуется   «учредитель»).</w:t>
      </w:r>
    </w:p>
    <w:p w:rsidR="00860528" w:rsidRDefault="006B08F5" w:rsidP="006B08F5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7C02DE">
        <w:rPr>
          <w:rFonts w:cs="Times New Roman"/>
          <w:color w:val="000000"/>
          <w:szCs w:val="24"/>
        </w:rPr>
        <w:t xml:space="preserve">2. </w:t>
      </w:r>
      <w:proofErr w:type="gramStart"/>
      <w:r w:rsidR="007C02DE" w:rsidRPr="007C02DE">
        <w:rPr>
          <w:rFonts w:cs="Times New Roman"/>
          <w:szCs w:val="24"/>
        </w:rPr>
        <w:t xml:space="preserve">Отчет </w:t>
      </w:r>
      <w:r w:rsidR="007C02DE" w:rsidRPr="007C02DE">
        <w:rPr>
          <w:szCs w:val="24"/>
        </w:rPr>
        <w:t>о результатах деятельности муниципального учреждения и об использовании закрепленного за ним муниципального имущества</w:t>
      </w:r>
      <w:r w:rsidR="007C02DE" w:rsidRPr="007C02DE">
        <w:rPr>
          <w:rFonts w:cs="Times New Roman"/>
          <w:szCs w:val="24"/>
        </w:rPr>
        <w:t xml:space="preserve"> (далее – отчет)</w:t>
      </w:r>
      <w:r w:rsidRPr="007C02DE">
        <w:rPr>
          <w:rFonts w:cs="Times New Roman"/>
          <w:szCs w:val="24"/>
        </w:rPr>
        <w:t xml:space="preserve"> составляется учреждениями на основании настоящего Порядка и в соответствии</w:t>
      </w:r>
      <w:r w:rsidRPr="00C37B7F">
        <w:rPr>
          <w:rFonts w:cs="Times New Roman"/>
          <w:szCs w:val="24"/>
        </w:rPr>
        <w:t xml:space="preserve"> с Общими </w:t>
      </w:r>
      <w:hyperlink r:id="rId6" w:history="1">
        <w:r w:rsidRPr="00C37B7F">
          <w:rPr>
            <w:rFonts w:cs="Times New Roman"/>
            <w:szCs w:val="24"/>
          </w:rPr>
          <w:t>требованиями</w:t>
        </w:r>
      </w:hyperlink>
      <w:r>
        <w:rPr>
          <w:rFonts w:cs="Times New Roman"/>
          <w:szCs w:val="24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2 ноября 2021 года</w:t>
      </w:r>
      <w:proofErr w:type="gramEnd"/>
      <w:r>
        <w:rPr>
          <w:rFonts w:cs="Times New Roman"/>
          <w:szCs w:val="24"/>
        </w:rPr>
        <w:t xml:space="preserve"> № 171н</w:t>
      </w:r>
      <w:r w:rsidR="00505C47">
        <w:rPr>
          <w:rFonts w:cs="Times New Roman"/>
          <w:szCs w:val="24"/>
        </w:rPr>
        <w:t xml:space="preserve"> </w:t>
      </w:r>
      <w:r w:rsidR="00505C47" w:rsidRPr="007A5B80">
        <w:rPr>
          <w:szCs w:val="24"/>
        </w:rPr>
        <w:t>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505C47" w:rsidRPr="006E542C">
        <w:rPr>
          <w:rFonts w:cs="Times New Roman"/>
          <w:szCs w:val="24"/>
        </w:rPr>
        <w:t xml:space="preserve"> (далее ‒ Приказ №171н).</w:t>
      </w:r>
    </w:p>
    <w:p w:rsidR="006B08F5" w:rsidRDefault="00860528" w:rsidP="006B08F5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Отчет составляется с учетом требований Закона Российской Федерации от 21 июля 1993 года №5485-1 «О государственной тайне».</w:t>
      </w:r>
    </w:p>
    <w:p w:rsidR="00860528" w:rsidRPr="00E84A56" w:rsidRDefault="005C4D60" w:rsidP="005C4D60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860528">
        <w:rPr>
          <w:rFonts w:cs="Times New Roman"/>
          <w:szCs w:val="24"/>
        </w:rPr>
        <w:t xml:space="preserve">Отчет составляется по рекомендованной форме, приведенной в приложении к </w:t>
      </w:r>
      <w:r w:rsidR="00860528" w:rsidRPr="00E84A56">
        <w:rPr>
          <w:rFonts w:cs="Times New Roman"/>
          <w:szCs w:val="24"/>
        </w:rPr>
        <w:t>Приказу №171н.</w:t>
      </w:r>
    </w:p>
    <w:p w:rsidR="00E84A56" w:rsidRPr="00E84A56" w:rsidRDefault="00012F25" w:rsidP="00E84A56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E84A56">
        <w:rPr>
          <w:rFonts w:cs="Times New Roman"/>
          <w:szCs w:val="24"/>
        </w:rPr>
        <w:t xml:space="preserve">4. </w:t>
      </w:r>
      <w:proofErr w:type="gramStart"/>
      <w:r w:rsidR="00E84A56" w:rsidRPr="00E84A56">
        <w:rPr>
          <w:rFonts w:cs="Times New Roman"/>
          <w:szCs w:val="24"/>
        </w:rPr>
        <w:t xml:space="preserve">Отчет автономных учреждений составляется и утверждается, в том числе с учетом требований, установленных статьей 11 Федерального закона от 3 ноября 2006 года №174-ФЗ «Об автономных учреждениях», </w:t>
      </w:r>
      <w:hyperlink r:id="rId7" w:history="1">
        <w:r w:rsidR="00E84A56" w:rsidRPr="00E84A56">
          <w:rPr>
            <w:rFonts w:cs="Times New Roman"/>
            <w:szCs w:val="24"/>
          </w:rPr>
          <w:t>Правилами</w:t>
        </w:r>
      </w:hyperlink>
      <w:r w:rsidR="00E84A56" w:rsidRPr="00E84A56">
        <w:rPr>
          <w:rFonts w:cs="Times New Roman"/>
          <w:szCs w:val="24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года № 684 «Об утверждении Правил опубликования отчетов о деятельности автономного учреждения</w:t>
      </w:r>
      <w:proofErr w:type="gramEnd"/>
      <w:r w:rsidR="00E84A56" w:rsidRPr="00E84A56">
        <w:rPr>
          <w:rFonts w:cs="Times New Roman"/>
          <w:szCs w:val="24"/>
        </w:rPr>
        <w:t xml:space="preserve"> и об использовании закрепленного за ним имущества».</w:t>
      </w:r>
    </w:p>
    <w:p w:rsidR="005C4D60" w:rsidRDefault="00DF16C3" w:rsidP="005C4D60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</w:rPr>
      </w:pPr>
      <w:r>
        <w:rPr>
          <w:rFonts w:cs="Times New Roman"/>
          <w:szCs w:val="24"/>
        </w:rPr>
        <w:t>5</w:t>
      </w:r>
      <w:r w:rsidR="00F27CDF">
        <w:rPr>
          <w:rFonts w:cs="Times New Roman"/>
          <w:szCs w:val="24"/>
        </w:rPr>
        <w:t xml:space="preserve">. </w:t>
      </w:r>
      <w:r w:rsidR="005C4D60" w:rsidRPr="00B518D9">
        <w:rPr>
          <w:rFonts w:cs="Times New Roman"/>
          <w:color w:val="000000"/>
        </w:rPr>
        <w:t>Отчет составляется учреждением в валюте Российской Федерации (в части показателей</w:t>
      </w:r>
      <w:r w:rsidR="005C4D60">
        <w:rPr>
          <w:rFonts w:cs="Times New Roman"/>
          <w:color w:val="000000"/>
        </w:rPr>
        <w:t>, формируемых</w:t>
      </w:r>
      <w:r w:rsidR="005C4D60" w:rsidRPr="00B518D9">
        <w:rPr>
          <w:rFonts w:cs="Times New Roman"/>
          <w:color w:val="000000"/>
        </w:rPr>
        <w:t xml:space="preserve"> в денежном выражении) по состоянию на 1 января года, следующего </w:t>
      </w:r>
      <w:proofErr w:type="gramStart"/>
      <w:r w:rsidR="005C4D60" w:rsidRPr="00B518D9">
        <w:rPr>
          <w:rFonts w:cs="Times New Roman"/>
          <w:color w:val="000000"/>
        </w:rPr>
        <w:t>за</w:t>
      </w:r>
      <w:proofErr w:type="gramEnd"/>
      <w:r w:rsidR="005C4D60" w:rsidRPr="00B518D9">
        <w:rPr>
          <w:rFonts w:cs="Times New Roman"/>
          <w:color w:val="000000"/>
        </w:rPr>
        <w:t xml:space="preserve"> отчетным.</w:t>
      </w:r>
    </w:p>
    <w:p w:rsidR="00F27CDF" w:rsidRPr="00F27CDF" w:rsidRDefault="005C7F86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>
        <w:rPr>
          <w:szCs w:val="24"/>
        </w:rPr>
        <w:t>6</w:t>
      </w:r>
      <w:r w:rsidR="00F27CDF" w:rsidRPr="00F27CDF">
        <w:rPr>
          <w:szCs w:val="24"/>
        </w:rPr>
        <w:t xml:space="preserve"> </w:t>
      </w:r>
      <w:r w:rsidR="00F27CDF" w:rsidRPr="00F27CDF">
        <w:rPr>
          <w:rFonts w:eastAsia="Calibri" w:cs="Times New Roman"/>
          <w:szCs w:val="24"/>
        </w:rPr>
        <w:t>Отчет должен составляться в разрезе следующих разделов:</w:t>
      </w:r>
    </w:p>
    <w:p w:rsidR="00F27CDF" w:rsidRPr="00F27CD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F27CDF">
        <w:rPr>
          <w:rFonts w:eastAsia="Calibri" w:cs="Times New Roman"/>
          <w:szCs w:val="24"/>
        </w:rPr>
        <w:t>раздел 1 «Результаты деятельности»;</w:t>
      </w:r>
    </w:p>
    <w:p w:rsidR="00F27CDF" w:rsidRPr="00F27CD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F27CDF">
        <w:rPr>
          <w:rFonts w:eastAsia="Calibri" w:cs="Times New Roman"/>
          <w:szCs w:val="24"/>
        </w:rPr>
        <w:t xml:space="preserve">раздел 2 «Использование имущества, закрепленного за </w:t>
      </w:r>
      <w:r>
        <w:rPr>
          <w:szCs w:val="24"/>
        </w:rPr>
        <w:t>у</w:t>
      </w:r>
      <w:r w:rsidRPr="00F27CDF">
        <w:rPr>
          <w:rFonts w:eastAsia="Calibri" w:cs="Times New Roman"/>
          <w:szCs w:val="24"/>
        </w:rPr>
        <w:t>чреждением».</w:t>
      </w:r>
    </w:p>
    <w:p w:rsidR="00AF78EB" w:rsidRPr="00F27CDF" w:rsidRDefault="005C7F86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>р</w:t>
      </w:r>
      <w:r w:rsidR="00F27CDF">
        <w:rPr>
          <w:szCs w:val="24"/>
        </w:rPr>
        <w:t>аздел 3 «Эффективность деятельности».</w:t>
      </w:r>
    </w:p>
    <w:p w:rsidR="00243D95" w:rsidRPr="00B145C6" w:rsidRDefault="00B145C6" w:rsidP="00B145C6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B259CC">
        <w:rPr>
          <w:szCs w:val="24"/>
        </w:rPr>
        <w:t>7</w:t>
      </w:r>
      <w:r w:rsidR="00F27CDF" w:rsidRPr="00B145C6">
        <w:rPr>
          <w:szCs w:val="24"/>
        </w:rPr>
        <w:t>. В раздел 1 должны включаться:</w:t>
      </w:r>
    </w:p>
    <w:p w:rsidR="00F27CDF" w:rsidRPr="00CA27A8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CA27A8">
        <w:rPr>
          <w:rFonts w:eastAsia="Calibri" w:cs="Times New Roman"/>
          <w:szCs w:val="24"/>
        </w:rPr>
        <w:t>1) отчет о выполнении муниципального задания на оказание муниципальных услуг (выполнение работ) (далее - муниципальное задание).</w:t>
      </w:r>
    </w:p>
    <w:p w:rsidR="00F27CDF" w:rsidRPr="00CA27A8" w:rsidRDefault="00F27CDF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CA27A8">
        <w:rPr>
          <w:rFonts w:eastAsia="Calibri" w:cs="Times New Roman"/>
          <w:szCs w:val="24"/>
        </w:rPr>
        <w:t xml:space="preserve">Отчет формируется бюджетными и автономными учреждениями, а также казенными учреждениями, которым в соответствии с решением </w:t>
      </w:r>
      <w:r w:rsidR="00CA27A8" w:rsidRPr="00CA27A8">
        <w:rPr>
          <w:rFonts w:eastAsia="Calibri" w:cs="Times New Roman"/>
          <w:szCs w:val="24"/>
        </w:rPr>
        <w:t>у</w:t>
      </w:r>
      <w:r w:rsidRPr="00CA27A8">
        <w:rPr>
          <w:rFonts w:eastAsia="Calibri" w:cs="Times New Roman"/>
          <w:szCs w:val="24"/>
        </w:rPr>
        <w:t>чредителя сформировано муниципальное задание;</w:t>
      </w:r>
    </w:p>
    <w:p w:rsidR="00F06AA8" w:rsidRDefault="00F27CDF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CA27A8">
        <w:rPr>
          <w:rFonts w:eastAsia="Calibri" w:cs="Times New Roman"/>
          <w:szCs w:val="24"/>
        </w:rPr>
        <w:t>2)</w:t>
      </w:r>
      <w:r w:rsidR="00F06AA8">
        <w:rPr>
          <w:rFonts w:eastAsia="Calibri" w:cs="Times New Roman"/>
          <w:szCs w:val="24"/>
        </w:rPr>
        <w:t xml:space="preserve"> сведения о поступлениях и выплатах учреждения.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сведениях о поступлениях и выплатах учреждения должна отражаться информация об объеме поступлений за отчетный финансовый год и год, предшествующий </w:t>
      </w:r>
      <w:proofErr w:type="gramStart"/>
      <w:r>
        <w:rPr>
          <w:rFonts w:cs="Times New Roman"/>
          <w:szCs w:val="24"/>
        </w:rPr>
        <w:t>отчетному</w:t>
      </w:r>
      <w:proofErr w:type="gramEnd"/>
      <w:r>
        <w:rPr>
          <w:rFonts w:cs="Times New Roman"/>
          <w:szCs w:val="24"/>
        </w:rPr>
        <w:t>, и выплат за отчетный финансовый год.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поступлениях формируется с указанием: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объема поступлений из бюджетов бюджетной системы Российской Федерации, включая субсидии на финансовое обеспечение выполнения муниципального задания, субсидии, предоставляемые в соответствии с </w:t>
      </w:r>
      <w:hyperlink r:id="rId8" w:history="1">
        <w:r w:rsidRPr="009A6C94">
          <w:rPr>
            <w:rFonts w:cs="Times New Roman"/>
            <w:szCs w:val="24"/>
          </w:rPr>
          <w:t>абзацем вторым пункта 1 статьи 78.1</w:t>
        </w:r>
      </w:hyperlink>
      <w:r w:rsidRPr="009A6C9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Бюджетного кодекса Российской Федерации, субсидии на осуществление капитальных вложений, гранты в форме субсидий, с обособлением информации об объемах предоставленных учреждению грантов в форме субсидий, предоставленных соответственно из федерального бюджета, из бюджетов субъектов Российской</w:t>
      </w:r>
      <w:proofErr w:type="gramEnd"/>
      <w:r>
        <w:rPr>
          <w:rFonts w:cs="Times New Roman"/>
          <w:szCs w:val="24"/>
        </w:rPr>
        <w:t xml:space="preserve"> Федерации и местных бюджетов;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поступлений в форме грантов, предоставляемых юридическими и физическими лицами (за исключением грантов в форме субсидий, предоставляемых из бюджетов бюджетной системы Российской Федерации), пожертвований и иных безвозмездных перечислений от физических и юридических лиц, в том числе иностранных организаций;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поступлений от приносящей доход деятельности, компенсации затрат, с обособлением информации: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 объеме доходов в виде платы за оказание услуг (выполнение работ) в рамках установленного </w:t>
      </w:r>
      <w:r w:rsidR="00292C64"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задания, доходов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основным;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доходов от платы за пользование служебными жилыми помещениями и общежитиями, включающей плату за пользование и плату за содержание жилого помещения;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доходов от оказания услуг в рамках обязательного медицинского страхования;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доходов от оказания медицинских услуг, предоставляемых женщинам в период беременности, женщинам и новорожденным в период родов и в послеродовой период;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доходов от возмещения расходов, понесенных в связи с эксплуатацией имущества, находящегося в оперативном управлении учреждения;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прочих доходов от оказания услуг, выполнения работ, компенсации затрат учреждения, включая возмещение расходов по решению судов (возмещение судебных издержек);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поступлений доходов от собственности с обособлением информации: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 объеме доходов в виде арендной либо иной платы за передачу в возмездное пользование </w:t>
      </w:r>
      <w:r w:rsidR="00292C64"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имущества;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доходов от распоряжения правами на результаты интеллектуальной деятельности и средствами индивидуализации;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доходов в виде процентов по депозитам и процентов по остаткам средств на счетах учреждения;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 объеме доходов в виде процентов, полученных от предоставления займов, доходов в виде процентов по иным финансовым инструментам, доходов в виде прибыли, </w:t>
      </w:r>
      <w:r>
        <w:rPr>
          <w:rFonts w:cs="Times New Roman"/>
          <w:szCs w:val="24"/>
        </w:rPr>
        <w:lastRenderedPageBreak/>
        <w:t>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поступлений доходов от штрафов, пеней, неустоек, возмещения ущерба;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доходов от выбытия финансовых и нефинансовых активов.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выплатах формируется с указанием: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 по оплате труда и компенсационных выплат работникам;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 по перечислению взносов по обязательному социальному страхованию;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объема выплат по приобретению товаров, работ, услуг с обособлением информации по оплате услуг связи, транспортных услуг, коммунальных услуг, арендной платы за пользование имуществом, работ, услуг по содержанию имущества, прочих работ, услуг, приобретению основных средств, нематериальных активов, </w:t>
      </w:r>
      <w:proofErr w:type="spellStart"/>
      <w:r>
        <w:rPr>
          <w:rFonts w:cs="Times New Roman"/>
          <w:szCs w:val="24"/>
        </w:rPr>
        <w:t>непроизведенных</w:t>
      </w:r>
      <w:proofErr w:type="spellEnd"/>
      <w:r>
        <w:rPr>
          <w:rFonts w:cs="Times New Roman"/>
          <w:szCs w:val="24"/>
        </w:rPr>
        <w:t xml:space="preserve"> активов, материальных запасов;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 по обслуживанию долговых обязательств;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 по безвозмездному перечислению организациям;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 по социальному обеспечению;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выплат, связанных с уплатой налогов, сборов, прочих платежей в бюджет (по видам налогов);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выплат, направленных на приобретение финансовых активов;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выплат в целях денежных обеспечений;</w:t>
      </w:r>
    </w:p>
    <w:p w:rsidR="00F06A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 перечислений на депозитные счета.</w:t>
      </w:r>
    </w:p>
    <w:p w:rsidR="00F27CDF" w:rsidRPr="00CA27A8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3) </w:t>
      </w:r>
      <w:r w:rsidR="00F27CDF" w:rsidRPr="00CA27A8">
        <w:rPr>
          <w:rFonts w:eastAsia="Calibri" w:cs="Times New Roman"/>
          <w:szCs w:val="24"/>
        </w:rPr>
        <w:t>сведения об оказываемых услугах, выполняемых работах сверх установленного муниципального задания, а также выпускаемой продукции.</w:t>
      </w:r>
    </w:p>
    <w:p w:rsidR="00F27CDF" w:rsidRPr="00CA27A8" w:rsidRDefault="00F27CDF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CA27A8">
        <w:rPr>
          <w:rFonts w:eastAsia="Calibri" w:cs="Times New Roman"/>
          <w:szCs w:val="24"/>
        </w:rPr>
        <w:t xml:space="preserve">В сведениях об оказываемых услугах, выполняемых работах сверх установленного муниципального задания, а также выпускаемой продукции должна отражаться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</w:t>
      </w:r>
      <w:r w:rsidR="00CA27A8" w:rsidRPr="00CA27A8">
        <w:rPr>
          <w:rFonts w:eastAsia="Calibri" w:cs="Times New Roman"/>
          <w:szCs w:val="24"/>
        </w:rPr>
        <w:t>у</w:t>
      </w:r>
      <w:r w:rsidRPr="00CA27A8">
        <w:rPr>
          <w:rFonts w:eastAsia="Calibri" w:cs="Times New Roman"/>
          <w:szCs w:val="24"/>
        </w:rPr>
        <w:t>чреждением от оказания платных муниципальных услуг (выполнения работ), ценах</w:t>
      </w:r>
      <w:proofErr w:type="gramEnd"/>
      <w:r w:rsidRPr="00CA27A8">
        <w:rPr>
          <w:rFonts w:eastAsia="Calibri" w:cs="Times New Roman"/>
          <w:szCs w:val="24"/>
        </w:rPr>
        <w:t xml:space="preserve"> (</w:t>
      </w:r>
      <w:proofErr w:type="gramStart"/>
      <w:r w:rsidRPr="00CA27A8">
        <w:rPr>
          <w:rFonts w:eastAsia="Calibri" w:cs="Times New Roman"/>
          <w:szCs w:val="24"/>
        </w:rPr>
        <w:t>тарифах</w:t>
      </w:r>
      <w:proofErr w:type="gramEnd"/>
      <w:r w:rsidRPr="00CA27A8">
        <w:rPr>
          <w:rFonts w:eastAsia="Calibri" w:cs="Times New Roman"/>
          <w:szCs w:val="24"/>
        </w:rPr>
        <w:t>) 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(тарифы);</w:t>
      </w:r>
    </w:p>
    <w:p w:rsidR="00F27CDF" w:rsidRPr="005C35F6" w:rsidRDefault="00F06AA8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4</w:t>
      </w:r>
      <w:r w:rsidR="00F27CDF" w:rsidRPr="005C35F6">
        <w:rPr>
          <w:rFonts w:eastAsia="Calibri" w:cs="Times New Roman"/>
          <w:szCs w:val="24"/>
        </w:rPr>
        <w:t xml:space="preserve">) сведения о доходах </w:t>
      </w:r>
      <w:r w:rsidR="005C35F6" w:rsidRPr="005C35F6">
        <w:rPr>
          <w:rFonts w:eastAsia="Calibri" w:cs="Times New Roman"/>
          <w:szCs w:val="24"/>
        </w:rPr>
        <w:t>у</w:t>
      </w:r>
      <w:r w:rsidR="00F27CDF" w:rsidRPr="005C35F6">
        <w:rPr>
          <w:rFonts w:eastAsia="Calibri" w:cs="Times New Roman"/>
          <w:szCs w:val="24"/>
        </w:rPr>
        <w:t>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учреждению.</w:t>
      </w:r>
    </w:p>
    <w:p w:rsidR="00F27CDF" w:rsidRPr="005C35F6" w:rsidRDefault="00F27CDF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5C35F6">
        <w:rPr>
          <w:rFonts w:eastAsia="Calibri" w:cs="Times New Roman"/>
          <w:szCs w:val="24"/>
        </w:rPr>
        <w:t xml:space="preserve"> </w:t>
      </w:r>
      <w:proofErr w:type="gramStart"/>
      <w:r w:rsidRPr="005C35F6">
        <w:rPr>
          <w:rFonts w:eastAsia="Calibri" w:cs="Times New Roman"/>
          <w:szCs w:val="24"/>
        </w:rPr>
        <w:t xml:space="preserve"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</w:r>
      <w:r w:rsidR="005C35F6" w:rsidRPr="005C35F6">
        <w:rPr>
          <w:rFonts w:eastAsia="Calibri" w:cs="Times New Roman"/>
          <w:szCs w:val="24"/>
        </w:rPr>
        <w:t>у</w:t>
      </w:r>
      <w:r w:rsidRPr="005C35F6">
        <w:rPr>
          <w:rFonts w:eastAsia="Calibri" w:cs="Times New Roman"/>
          <w:szCs w:val="24"/>
        </w:rPr>
        <w:t xml:space="preserve">чреждению, должна отражаться информация о наименовании организации (предприятия) с долей участия </w:t>
      </w:r>
      <w:r w:rsidR="005C35F6" w:rsidRPr="005C35F6">
        <w:rPr>
          <w:rFonts w:eastAsia="Calibri" w:cs="Times New Roman"/>
          <w:szCs w:val="24"/>
        </w:rPr>
        <w:t>у</w:t>
      </w:r>
      <w:r w:rsidRPr="005C35F6">
        <w:rPr>
          <w:rFonts w:eastAsia="Calibri" w:cs="Times New Roman"/>
          <w:szCs w:val="24"/>
        </w:rPr>
        <w:t>чреждения во вкладе в уставном (складочном) капитале, с указанием идентификационного номера налогоплательщика, кода по Общероссийскому классификатору организационно-правовых форм, даты создания, основного вида деятельности, суммы вложений</w:t>
      </w:r>
      <w:proofErr w:type="gramEnd"/>
      <w:r w:rsidRPr="005C35F6">
        <w:rPr>
          <w:rFonts w:eastAsia="Calibri" w:cs="Times New Roman"/>
          <w:szCs w:val="24"/>
        </w:rPr>
        <w:t xml:space="preserve">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Pr="005C35F6">
        <w:rPr>
          <w:rFonts w:eastAsia="Calibri" w:cs="Times New Roman"/>
          <w:szCs w:val="24"/>
        </w:rPr>
        <w:t>приходящаяся</w:t>
      </w:r>
      <w:proofErr w:type="gramEnd"/>
      <w:r w:rsidRPr="005C35F6">
        <w:rPr>
          <w:rFonts w:eastAsia="Calibri" w:cs="Times New Roman"/>
          <w:szCs w:val="24"/>
        </w:rPr>
        <w:t xml:space="preserve"> к получению </w:t>
      </w:r>
      <w:r w:rsidR="005C35F6" w:rsidRPr="005C35F6">
        <w:rPr>
          <w:rFonts w:eastAsia="Calibri" w:cs="Times New Roman"/>
          <w:szCs w:val="24"/>
        </w:rPr>
        <w:t>у</w:t>
      </w:r>
      <w:r w:rsidRPr="005C35F6">
        <w:rPr>
          <w:rFonts w:eastAsia="Calibri" w:cs="Times New Roman"/>
          <w:szCs w:val="24"/>
        </w:rPr>
        <w:t xml:space="preserve">чреждением за отчетный период, а также о задолженности перед </w:t>
      </w:r>
      <w:r w:rsidR="005C35F6" w:rsidRPr="005C35F6">
        <w:rPr>
          <w:rFonts w:eastAsia="Calibri" w:cs="Times New Roman"/>
          <w:szCs w:val="24"/>
        </w:rPr>
        <w:t>у</w:t>
      </w:r>
      <w:r w:rsidRPr="005C35F6">
        <w:rPr>
          <w:rFonts w:eastAsia="Calibri" w:cs="Times New Roman"/>
          <w:szCs w:val="24"/>
        </w:rPr>
        <w:t>чреждением по перечислению части прибыли (дивидендов) на начало года и конец отчетного периода.</w:t>
      </w:r>
    </w:p>
    <w:p w:rsidR="00F27CDF" w:rsidRPr="005C35F6" w:rsidRDefault="00F27CDF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5C35F6">
        <w:rPr>
          <w:rFonts w:eastAsia="Calibri" w:cs="Times New Roman"/>
          <w:szCs w:val="24"/>
        </w:rPr>
        <w:t>При отсутств</w:t>
      </w:r>
      <w:proofErr w:type="gramStart"/>
      <w:r w:rsidRPr="005C35F6">
        <w:rPr>
          <w:rFonts w:eastAsia="Calibri" w:cs="Times New Roman"/>
          <w:szCs w:val="24"/>
        </w:rPr>
        <w:t xml:space="preserve">ии у </w:t>
      </w:r>
      <w:r w:rsidR="005C35F6" w:rsidRPr="005C35F6">
        <w:rPr>
          <w:rFonts w:eastAsia="Calibri" w:cs="Times New Roman"/>
          <w:szCs w:val="24"/>
        </w:rPr>
        <w:t>у</w:t>
      </w:r>
      <w:proofErr w:type="gramEnd"/>
      <w:r w:rsidRPr="005C35F6">
        <w:rPr>
          <w:rFonts w:eastAsia="Calibri" w:cs="Times New Roman"/>
          <w:szCs w:val="24"/>
        </w:rPr>
        <w:t>чреждения вкладов в уставные (складочные) капиталы сведения, указанные в абзаце втором настоящего подпункта, не формируются;</w:t>
      </w:r>
    </w:p>
    <w:p w:rsidR="002204D1" w:rsidRPr="002204D1" w:rsidRDefault="002204D1" w:rsidP="00B14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2204D1">
        <w:rPr>
          <w:rFonts w:eastAsia="Calibri" w:cs="Times New Roman"/>
          <w:szCs w:val="24"/>
        </w:rPr>
        <w:t>5) сведения о кредиторской задолженности и обязательствах учреждения.</w:t>
      </w:r>
    </w:p>
    <w:p w:rsidR="002204D1" w:rsidRDefault="002204D1" w:rsidP="00220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сведениях о кредиторской задолженности и обязательствах учреждения должна отражаться информация:</w:t>
      </w:r>
    </w:p>
    <w:p w:rsidR="002204D1" w:rsidRDefault="002204D1" w:rsidP="00220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об объеме кредиторской задолженности на начало года с обособлением информации об объеме задолженности, срок оплаты которой наступил в отчетном финансовом году;</w:t>
      </w:r>
    </w:p>
    <w:p w:rsidR="002204D1" w:rsidRDefault="002204D1" w:rsidP="00220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кредиторской задолженности на конец отчетного периода с обособлением информации об объеме задолженности, подлежащей оплате в 1 квартале, в первом месяце 1 квартала, 2, 3 и 4 кварталах года, следующего за отчетным годом, а также об объеме задолженности, подлежащей оплате в очередном году и плановом периоде;</w:t>
      </w:r>
    </w:p>
    <w:p w:rsidR="002204D1" w:rsidRDefault="002204D1" w:rsidP="00220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 объеме отложенных обязательств учреждения с обособлением информации об объеме обязательств по оплате труда (компенсации за неиспользованный отпуск), по претензионным требованиям, а также по не</w:t>
      </w:r>
      <w:r w:rsidR="004C27D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поступившим расчетным документам.</w:t>
      </w:r>
    </w:p>
    <w:p w:rsidR="002204D1" w:rsidRDefault="002204D1" w:rsidP="00220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кредиторской задолженности формируется с обособлением информации о кредиторской задолженности по выплате заработной платы, по выплате стипендий, пособий, пенсий, по перечислениям в бюджет (по видам задолженности), по оплате товаров, работ, услуг, а также по оплате прочих расходов.</w:t>
      </w:r>
    </w:p>
    <w:p w:rsidR="00F27CDF" w:rsidRPr="002204D1" w:rsidRDefault="002204D1" w:rsidP="00220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2204D1">
        <w:rPr>
          <w:rFonts w:eastAsia="Calibri" w:cs="Times New Roman"/>
          <w:szCs w:val="24"/>
        </w:rPr>
        <w:t>6</w:t>
      </w:r>
      <w:r w:rsidR="00F27CDF" w:rsidRPr="002204D1">
        <w:rPr>
          <w:rFonts w:eastAsia="Calibri" w:cs="Times New Roman"/>
          <w:szCs w:val="24"/>
        </w:rPr>
        <w:t>) сведения о просроченной кредиторской задолженности.</w:t>
      </w:r>
    </w:p>
    <w:p w:rsidR="00F27CDF" w:rsidRPr="002204D1" w:rsidRDefault="00F27CDF" w:rsidP="00220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2204D1">
        <w:rPr>
          <w:rFonts w:eastAsia="Calibri" w:cs="Times New Roman"/>
          <w:szCs w:val="24"/>
        </w:rPr>
        <w:t xml:space="preserve"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периода, </w:t>
      </w:r>
      <w:r w:rsidR="002204D1" w:rsidRPr="002204D1">
        <w:rPr>
          <w:rFonts w:eastAsia="Calibri" w:cs="Times New Roman"/>
          <w:szCs w:val="24"/>
        </w:rPr>
        <w:t xml:space="preserve">предельно допустимых значениях просроченной кредиторской задолженности, установленных учредителем, </w:t>
      </w:r>
      <w:r w:rsidRPr="002204D1">
        <w:rPr>
          <w:rFonts w:eastAsia="Calibri" w:cs="Times New Roman"/>
          <w:szCs w:val="24"/>
        </w:rPr>
        <w:t>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погашению;</w:t>
      </w:r>
      <w:proofErr w:type="gramEnd"/>
    </w:p>
    <w:p w:rsidR="00F27CDF" w:rsidRPr="00C61287" w:rsidRDefault="00C61287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F27CDF" w:rsidRPr="00C61287">
        <w:rPr>
          <w:rFonts w:eastAsia="Calibri" w:cs="Times New Roman"/>
          <w:szCs w:val="24"/>
        </w:rPr>
        <w:t>) сведения о задолженности по ущербу, недостачам, хищениям денежных средств и материальных ценностей.</w:t>
      </w:r>
    </w:p>
    <w:p w:rsidR="00F27CDF" w:rsidRPr="00C61287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C61287">
        <w:rPr>
          <w:rFonts w:eastAsia="Calibri" w:cs="Times New Roman"/>
          <w:szCs w:val="24"/>
        </w:rPr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</w:t>
      </w:r>
      <w:proofErr w:type="gramEnd"/>
      <w:r w:rsidRPr="00C61287">
        <w:rPr>
          <w:rFonts w:eastAsia="Calibri" w:cs="Times New Roman"/>
          <w:szCs w:val="24"/>
        </w:rPr>
        <w:t xml:space="preserve"> также сумм списанного ущерба.</w:t>
      </w:r>
    </w:p>
    <w:p w:rsidR="00F27CDF" w:rsidRPr="00C61287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C61287">
        <w:rPr>
          <w:rFonts w:eastAsia="Calibri" w:cs="Times New Roman"/>
          <w:szCs w:val="24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C61287">
        <w:rPr>
          <w:rFonts w:eastAsia="Calibri" w:cs="Times New Roman"/>
          <w:szCs w:val="24"/>
        </w:rPr>
        <w:t xml:space="preserve"> с нарушением контрагентом условий договоров (контрактов, соглашений);</w:t>
      </w:r>
    </w:p>
    <w:p w:rsidR="00F27CDF" w:rsidRPr="00C61287" w:rsidRDefault="00C61287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C61287">
        <w:rPr>
          <w:rFonts w:eastAsia="Calibri" w:cs="Times New Roman"/>
          <w:szCs w:val="24"/>
        </w:rPr>
        <w:t>8</w:t>
      </w:r>
      <w:r w:rsidR="00F27CDF" w:rsidRPr="00C61287">
        <w:rPr>
          <w:rFonts w:eastAsia="Calibri" w:cs="Times New Roman"/>
          <w:szCs w:val="24"/>
        </w:rPr>
        <w:t>) сведения о численности сотрудников и оплате труда.</w:t>
      </w:r>
    </w:p>
    <w:p w:rsidR="00F27CDF" w:rsidRPr="00C61287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C61287">
        <w:rPr>
          <w:rFonts w:eastAsia="Calibri" w:cs="Times New Roman"/>
          <w:szCs w:val="24"/>
        </w:rPr>
        <w:t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</w:t>
      </w:r>
      <w:proofErr w:type="gramEnd"/>
      <w:r w:rsidRPr="00C61287">
        <w:rPr>
          <w:rFonts w:eastAsia="Calibri" w:cs="Times New Roman"/>
          <w:szCs w:val="24"/>
        </w:rPr>
        <w:t xml:space="preserve"> договорам гражданско-правового характера).</w:t>
      </w:r>
    </w:p>
    <w:p w:rsidR="00F27CDF" w:rsidRPr="00C61287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C61287">
        <w:rPr>
          <w:rFonts w:eastAsia="Calibri" w:cs="Times New Roman"/>
          <w:szCs w:val="24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F27CDF" w:rsidRPr="00C61287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C61287">
        <w:rPr>
          <w:rFonts w:eastAsia="Calibri" w:cs="Times New Roman"/>
          <w:szCs w:val="24"/>
        </w:rPr>
        <w:t xml:space="preserve">Информация о численности административно-управленческого персонала формируется с указанием численности заместителей руководителя </w:t>
      </w:r>
      <w:r w:rsidR="00C61287" w:rsidRPr="00C61287">
        <w:rPr>
          <w:rFonts w:eastAsia="Calibri" w:cs="Times New Roman"/>
          <w:szCs w:val="24"/>
        </w:rPr>
        <w:t>у</w:t>
      </w:r>
      <w:r w:rsidRPr="00C61287">
        <w:rPr>
          <w:rFonts w:eastAsia="Calibri" w:cs="Times New Roman"/>
          <w:szCs w:val="24"/>
        </w:rPr>
        <w:t xml:space="preserve">чреждения, руководителей структурных подразделений, а также, по решению </w:t>
      </w:r>
      <w:r w:rsidR="00C61287" w:rsidRPr="00C61287">
        <w:rPr>
          <w:rFonts w:eastAsia="Calibri" w:cs="Times New Roman"/>
          <w:szCs w:val="24"/>
        </w:rPr>
        <w:t>у</w:t>
      </w:r>
      <w:r w:rsidRPr="00C61287">
        <w:rPr>
          <w:rFonts w:eastAsia="Calibri" w:cs="Times New Roman"/>
          <w:szCs w:val="24"/>
        </w:rPr>
        <w:t xml:space="preserve">чредителя, работников, </w:t>
      </w:r>
      <w:r w:rsidRPr="00C61287">
        <w:rPr>
          <w:rFonts w:eastAsia="Calibri" w:cs="Times New Roman"/>
          <w:szCs w:val="24"/>
        </w:rPr>
        <w:lastRenderedPageBreak/>
        <w:t xml:space="preserve">осуществляющих правовое и кадровое обеспечение деятельности </w:t>
      </w:r>
      <w:r w:rsidR="00C61287">
        <w:rPr>
          <w:rFonts w:eastAsia="Calibri" w:cs="Times New Roman"/>
          <w:szCs w:val="24"/>
        </w:rPr>
        <w:t>у</w:t>
      </w:r>
      <w:r w:rsidRPr="00C61287">
        <w:rPr>
          <w:rFonts w:eastAsia="Calibri" w:cs="Times New Roman"/>
          <w:szCs w:val="24"/>
        </w:rPr>
        <w:t>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</w:p>
    <w:p w:rsidR="00F27CDF" w:rsidRPr="00C61287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C61287">
        <w:rPr>
          <w:rFonts w:eastAsia="Calibri" w:cs="Times New Roman"/>
          <w:szCs w:val="24"/>
        </w:rPr>
        <w:t xml:space="preserve">Информация о численности основного персонала формируется с указанием численности категорий работников, установленных Указом Президента Российской Федерации от 7 мая 2012 № 597 «О мероприятиях по реализации государственной социальной политики». </w:t>
      </w:r>
    </w:p>
    <w:p w:rsidR="00C61287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C61287">
        <w:rPr>
          <w:rFonts w:eastAsia="Calibri" w:cs="Times New Roman"/>
          <w:szCs w:val="24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гражданско-правового характера)</w:t>
      </w:r>
      <w:r w:rsidR="00C61287">
        <w:rPr>
          <w:rFonts w:eastAsia="Calibri" w:cs="Times New Roman"/>
          <w:szCs w:val="24"/>
        </w:rPr>
        <w:t>.</w:t>
      </w:r>
      <w:proofErr w:type="gramEnd"/>
    </w:p>
    <w:p w:rsidR="00F27CDF" w:rsidRPr="00E811C1" w:rsidRDefault="001A256B" w:rsidP="00C61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 Дополнительно по решению </w:t>
      </w:r>
      <w:r w:rsidR="00C61287">
        <w:rPr>
          <w:rFonts w:cs="Times New Roman"/>
          <w:szCs w:val="24"/>
        </w:rPr>
        <w:t xml:space="preserve">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</w:t>
      </w:r>
      <w:proofErr w:type="gramStart"/>
      <w:r w:rsidR="00C61287">
        <w:rPr>
          <w:rFonts w:cs="Times New Roman"/>
          <w:szCs w:val="24"/>
        </w:rPr>
        <w:t xml:space="preserve">размерам оплаты </w:t>
      </w:r>
      <w:r w:rsidR="00C61287" w:rsidRPr="003E2576">
        <w:rPr>
          <w:rFonts w:cs="Times New Roman"/>
          <w:szCs w:val="24"/>
        </w:rPr>
        <w:t>труда</w:t>
      </w:r>
      <w:proofErr w:type="gramEnd"/>
      <w:r w:rsidR="00F27CDF" w:rsidRPr="003E2576">
        <w:rPr>
          <w:rFonts w:eastAsia="Calibri" w:cs="Times New Roman"/>
          <w:szCs w:val="24"/>
        </w:rPr>
        <w:t>;</w:t>
      </w:r>
    </w:p>
    <w:p w:rsidR="00F27CDF" w:rsidRPr="00663B5A" w:rsidRDefault="00C61287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663B5A">
        <w:rPr>
          <w:rFonts w:eastAsia="Calibri" w:cs="Times New Roman"/>
          <w:szCs w:val="24"/>
        </w:rPr>
        <w:t>9</w:t>
      </w:r>
      <w:r w:rsidR="00F27CDF" w:rsidRPr="00663B5A">
        <w:rPr>
          <w:rFonts w:eastAsia="Calibri" w:cs="Times New Roman"/>
          <w:szCs w:val="24"/>
        </w:rPr>
        <w:t xml:space="preserve">) сведения о счетах </w:t>
      </w:r>
      <w:r w:rsidR="00663B5A" w:rsidRPr="00663B5A">
        <w:rPr>
          <w:rFonts w:eastAsia="Calibri" w:cs="Times New Roman"/>
          <w:szCs w:val="24"/>
        </w:rPr>
        <w:t>у</w:t>
      </w:r>
      <w:r w:rsidR="00F27CDF" w:rsidRPr="00663B5A">
        <w:rPr>
          <w:rFonts w:eastAsia="Calibri" w:cs="Times New Roman"/>
          <w:szCs w:val="24"/>
        </w:rPr>
        <w:t xml:space="preserve">чреждения, открытых в кредитных организациях. </w:t>
      </w:r>
    </w:p>
    <w:p w:rsidR="00F27CDF" w:rsidRPr="00663B5A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663B5A">
        <w:rPr>
          <w:rFonts w:eastAsia="Calibri" w:cs="Times New Roman"/>
          <w:szCs w:val="24"/>
        </w:rPr>
        <w:t xml:space="preserve">В сведениях о счетах </w:t>
      </w:r>
      <w:r w:rsidR="00663B5A" w:rsidRPr="00663B5A">
        <w:rPr>
          <w:rFonts w:eastAsia="Calibri" w:cs="Times New Roman"/>
          <w:szCs w:val="24"/>
        </w:rPr>
        <w:t>у</w:t>
      </w:r>
      <w:r w:rsidRPr="00663B5A">
        <w:rPr>
          <w:rFonts w:eastAsia="Calibri" w:cs="Times New Roman"/>
          <w:szCs w:val="24"/>
        </w:rPr>
        <w:t>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F27CDF" w:rsidRPr="000071C0" w:rsidRDefault="00B259CC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8</w:t>
      </w:r>
      <w:r w:rsidR="00F27CDF" w:rsidRPr="000071C0">
        <w:rPr>
          <w:rFonts w:eastAsia="Calibri" w:cs="Times New Roman"/>
          <w:szCs w:val="24"/>
        </w:rPr>
        <w:t xml:space="preserve">. В раздел 2 «Использование имущества, закрепленного за </w:t>
      </w:r>
      <w:r w:rsidR="000071C0" w:rsidRPr="000071C0">
        <w:rPr>
          <w:rFonts w:eastAsia="Calibri" w:cs="Times New Roman"/>
          <w:szCs w:val="24"/>
        </w:rPr>
        <w:t>у</w:t>
      </w:r>
      <w:r w:rsidR="00F27CDF" w:rsidRPr="000071C0">
        <w:rPr>
          <w:rFonts w:eastAsia="Calibri" w:cs="Times New Roman"/>
          <w:szCs w:val="24"/>
        </w:rPr>
        <w:t>чреждением» должны включаться:</w:t>
      </w:r>
    </w:p>
    <w:p w:rsidR="00F27CDF" w:rsidRPr="000071C0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0071C0">
        <w:rPr>
          <w:rFonts w:eastAsia="Calibri" w:cs="Times New Roman"/>
          <w:szCs w:val="24"/>
        </w:rPr>
        <w:t>1) 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управления.</w:t>
      </w:r>
    </w:p>
    <w:p w:rsidR="00F27CDF" w:rsidRPr="000071C0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0071C0">
        <w:rPr>
          <w:rFonts w:eastAsia="Calibri" w:cs="Times New Roman"/>
          <w:szCs w:val="24"/>
        </w:rPr>
        <w:t xml:space="preserve">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</w:t>
      </w:r>
      <w:r w:rsidR="000071C0" w:rsidRPr="000071C0">
        <w:rPr>
          <w:rFonts w:eastAsia="Calibri" w:cs="Times New Roman"/>
          <w:szCs w:val="24"/>
        </w:rPr>
        <w:t>у</w:t>
      </w:r>
      <w:r w:rsidRPr="000071C0">
        <w:rPr>
          <w:rFonts w:eastAsia="Calibri" w:cs="Times New Roman"/>
          <w:szCs w:val="24"/>
        </w:rPr>
        <w:t>чреждением для осуществления основной деятельности и иных целей, не</w:t>
      </w:r>
      <w:proofErr w:type="gramEnd"/>
      <w:r w:rsidRPr="000071C0">
        <w:rPr>
          <w:rFonts w:eastAsia="Calibri" w:cs="Times New Roman"/>
          <w:szCs w:val="24"/>
        </w:rPr>
        <w:t xml:space="preserve"> </w:t>
      </w:r>
      <w:proofErr w:type="gramStart"/>
      <w:r w:rsidRPr="000071C0">
        <w:rPr>
          <w:rFonts w:eastAsia="Calibri" w:cs="Times New Roman"/>
          <w:szCs w:val="24"/>
        </w:rPr>
        <w:t xml:space="preserve">используемом </w:t>
      </w:r>
      <w:r w:rsidR="000071C0" w:rsidRPr="000071C0">
        <w:rPr>
          <w:rFonts w:eastAsia="Calibri" w:cs="Times New Roman"/>
          <w:szCs w:val="24"/>
        </w:rPr>
        <w:t>у</w:t>
      </w:r>
      <w:r w:rsidRPr="000071C0">
        <w:rPr>
          <w:rFonts w:eastAsia="Calibri" w:cs="Times New Roman"/>
          <w:szCs w:val="24"/>
        </w:rPr>
        <w:t>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F27CDF" w:rsidRPr="000071C0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0071C0">
        <w:rPr>
          <w:rFonts w:eastAsia="Calibri" w:cs="Times New Roman"/>
          <w:szCs w:val="24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F27CDF" w:rsidRPr="000071C0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0071C0">
        <w:rPr>
          <w:rFonts w:eastAsia="Calibri" w:cs="Times New Roman"/>
          <w:szCs w:val="24"/>
        </w:rPr>
        <w:t xml:space="preserve">Сведения о недвижимом имуществе, закрепленном на праве оперативного управления за </w:t>
      </w:r>
      <w:r w:rsidR="000071C0" w:rsidRPr="000071C0">
        <w:rPr>
          <w:rFonts w:eastAsia="Calibri" w:cs="Times New Roman"/>
          <w:szCs w:val="24"/>
        </w:rPr>
        <w:t>у</w:t>
      </w:r>
      <w:r w:rsidRPr="000071C0">
        <w:rPr>
          <w:rFonts w:eastAsia="Calibri" w:cs="Times New Roman"/>
          <w:szCs w:val="24"/>
        </w:rPr>
        <w:t>чреждением (перечень объектов, адрес, кадастровый номер, год постройки, технические характеристики), формируются на основании данных реестра муниципального имущества;</w:t>
      </w:r>
    </w:p>
    <w:p w:rsidR="00F27CDF" w:rsidRPr="008801B3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8801B3">
        <w:rPr>
          <w:rFonts w:eastAsia="Calibri" w:cs="Times New Roman"/>
          <w:szCs w:val="24"/>
        </w:rPr>
        <w:t>2) сведения о земельных участках, предоставленных на праве постоянного (бессрочного) пользования (далее - сведения об использовании земельных участков).</w:t>
      </w:r>
    </w:p>
    <w:p w:rsidR="00F27CDF" w:rsidRPr="008801B3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8801B3">
        <w:rPr>
          <w:rFonts w:eastAsia="Calibri" w:cs="Times New Roman"/>
          <w:szCs w:val="24"/>
        </w:rPr>
        <w:t xml:space="preserve">В сведениях об использовании земельных участков должна отражаться информация, содержащая перечень земельных участков, предоставленных Учреждению </w:t>
      </w:r>
      <w:r w:rsidRPr="008801B3">
        <w:rPr>
          <w:rFonts w:eastAsia="Calibri" w:cs="Times New Roman"/>
          <w:szCs w:val="24"/>
        </w:rPr>
        <w:lastRenderedPageBreak/>
        <w:t>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</w:t>
      </w:r>
      <w:proofErr w:type="gramEnd"/>
      <w:r w:rsidRPr="008801B3">
        <w:rPr>
          <w:rFonts w:eastAsia="Calibri" w:cs="Times New Roman"/>
          <w:szCs w:val="24"/>
        </w:rPr>
        <w:t xml:space="preserve">, в </w:t>
      </w:r>
      <w:proofErr w:type="gramStart"/>
      <w:r w:rsidRPr="008801B3">
        <w:rPr>
          <w:rFonts w:eastAsia="Calibri" w:cs="Times New Roman"/>
          <w:szCs w:val="24"/>
        </w:rPr>
        <w:t>отношении</w:t>
      </w:r>
      <w:proofErr w:type="gramEnd"/>
      <w:r w:rsidRPr="008801B3">
        <w:rPr>
          <w:rFonts w:eastAsia="Calibri" w:cs="Times New Roman"/>
          <w:szCs w:val="24"/>
        </w:rPr>
        <w:t xml:space="preserve"> которых заключено соглашение об установлении сервитута.</w:t>
      </w:r>
    </w:p>
    <w:p w:rsidR="00F27CDF" w:rsidRPr="008801B3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8801B3">
        <w:rPr>
          <w:rFonts w:eastAsia="Calibri" w:cs="Times New Roman"/>
          <w:szCs w:val="24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F27CDF" w:rsidRPr="008801B3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8801B3">
        <w:rPr>
          <w:rFonts w:eastAsia="Calibri" w:cs="Times New Roman"/>
          <w:szCs w:val="24"/>
        </w:rPr>
        <w:t xml:space="preserve">Сведения об использовании земельных участков </w:t>
      </w:r>
      <w:r w:rsidR="008801B3" w:rsidRPr="008801B3">
        <w:rPr>
          <w:rFonts w:eastAsia="Calibri" w:cs="Times New Roman"/>
          <w:szCs w:val="24"/>
        </w:rPr>
        <w:t>у</w:t>
      </w:r>
      <w:r w:rsidRPr="008801B3">
        <w:rPr>
          <w:rFonts w:eastAsia="Calibri" w:cs="Times New Roman"/>
          <w:szCs w:val="24"/>
        </w:rPr>
        <w:t>чреждением (перечень объектов, адрес, кадастровый номер, площадь) формируются на основании данных реестра муниципального имущества;</w:t>
      </w:r>
    </w:p>
    <w:p w:rsidR="00F27CDF" w:rsidRPr="008801B3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8801B3">
        <w:rPr>
          <w:rFonts w:eastAsia="Calibri" w:cs="Times New Roman"/>
          <w:szCs w:val="24"/>
        </w:rPr>
        <w:t>3) сведения о недвижимом имуществе, используемом по договору аренды.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A90E4F">
        <w:rPr>
          <w:rFonts w:eastAsia="Calibri" w:cs="Times New Roman"/>
          <w:szCs w:val="24"/>
        </w:rPr>
        <w:t xml:space="preserve"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</w:t>
      </w:r>
      <w:r w:rsidR="00A90E4F" w:rsidRPr="00A90E4F">
        <w:rPr>
          <w:rFonts w:eastAsia="Calibri" w:cs="Times New Roman"/>
          <w:szCs w:val="24"/>
        </w:rPr>
        <w:t>у</w:t>
      </w:r>
      <w:r w:rsidRPr="00A90E4F">
        <w:rPr>
          <w:rFonts w:eastAsia="Calibri" w:cs="Times New Roman"/>
          <w:szCs w:val="24"/>
        </w:rPr>
        <w:t>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</w:t>
      </w:r>
      <w:proofErr w:type="gramEnd"/>
      <w:r w:rsidRPr="00A90E4F">
        <w:rPr>
          <w:rFonts w:eastAsia="Calibri" w:cs="Times New Roman"/>
          <w:szCs w:val="24"/>
        </w:rPr>
        <w:t xml:space="preserve"> имущества, направления использования арендуемого имущества, а также обоснование заключения договора аренды;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90E4F">
        <w:rPr>
          <w:rFonts w:eastAsia="Calibri" w:cs="Times New Roman"/>
          <w:szCs w:val="24"/>
        </w:rPr>
        <w:t>4) сведения о недвижимом имуществе, используемом по договору безвозмездного пользования (договору ссуды).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A90E4F">
        <w:rPr>
          <w:rFonts w:eastAsia="Calibri" w:cs="Times New Roman"/>
          <w:szCs w:val="24"/>
        </w:rPr>
        <w:t xml:space="preserve"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</w:t>
      </w:r>
      <w:r w:rsidR="00A90E4F" w:rsidRPr="00A90E4F">
        <w:rPr>
          <w:rFonts w:eastAsia="Calibri" w:cs="Times New Roman"/>
          <w:szCs w:val="24"/>
        </w:rPr>
        <w:t>у</w:t>
      </w:r>
      <w:r w:rsidRPr="00A90E4F">
        <w:rPr>
          <w:rFonts w:eastAsia="Calibri" w:cs="Times New Roman"/>
          <w:szCs w:val="24"/>
        </w:rPr>
        <w:t>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</w:t>
      </w:r>
      <w:proofErr w:type="gramEnd"/>
      <w:r w:rsidRPr="00A90E4F">
        <w:rPr>
          <w:rFonts w:eastAsia="Calibri" w:cs="Times New Roman"/>
          <w:szCs w:val="24"/>
        </w:rPr>
        <w:t xml:space="preserve"> имущества, направления использования имущества, а также обоснование заключения договора безвозмездного пользования (договору ссуды);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90E4F">
        <w:rPr>
          <w:rFonts w:eastAsia="Calibri" w:cs="Times New Roman"/>
          <w:szCs w:val="24"/>
        </w:rPr>
        <w:t>5) сведения об особо ценном движимом имуществе (за исключением транспортных средств).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90E4F">
        <w:rPr>
          <w:rFonts w:eastAsia="Calibri" w:cs="Times New Roman"/>
          <w:szCs w:val="24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A90E4F">
        <w:rPr>
          <w:rFonts w:eastAsia="Calibri" w:cs="Times New Roman"/>
          <w:szCs w:val="24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90E4F">
        <w:rPr>
          <w:rFonts w:eastAsia="Calibri" w:cs="Times New Roman"/>
          <w:szCs w:val="24"/>
        </w:rPr>
        <w:t xml:space="preserve">Сведения об особо ценном движимом имуществе (за исключением транспортных средств) </w:t>
      </w:r>
      <w:r w:rsidR="00A90E4F" w:rsidRPr="00A90E4F">
        <w:rPr>
          <w:rFonts w:eastAsia="Calibri" w:cs="Times New Roman"/>
          <w:szCs w:val="24"/>
        </w:rPr>
        <w:t>у</w:t>
      </w:r>
      <w:r w:rsidRPr="00A90E4F">
        <w:rPr>
          <w:rFonts w:eastAsia="Calibri" w:cs="Times New Roman"/>
          <w:szCs w:val="24"/>
        </w:rPr>
        <w:t>чреждения формируются на основании данных реестра муниципального имущества;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90E4F">
        <w:rPr>
          <w:rFonts w:eastAsia="Calibri" w:cs="Times New Roman"/>
          <w:szCs w:val="24"/>
        </w:rPr>
        <w:t>6) сведения о транспортных средствах.</w:t>
      </w:r>
    </w:p>
    <w:p w:rsidR="00F27CDF" w:rsidRPr="00A90E4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proofErr w:type="gramStart"/>
      <w:r w:rsidRPr="00A90E4F">
        <w:rPr>
          <w:rFonts w:eastAsia="Calibri" w:cs="Times New Roman"/>
          <w:szCs w:val="24"/>
        </w:rPr>
        <w:lastRenderedPageBreak/>
        <w:t xml:space="preserve">В сведениях о транспортных средствах должна отражаться информация о транспортных средствах, используемых </w:t>
      </w:r>
      <w:r w:rsidR="00A90E4F" w:rsidRPr="00A90E4F">
        <w:rPr>
          <w:rFonts w:eastAsia="Calibri" w:cs="Times New Roman"/>
          <w:szCs w:val="24"/>
        </w:rPr>
        <w:t>у</w:t>
      </w:r>
      <w:r w:rsidRPr="00A90E4F">
        <w:rPr>
          <w:rFonts w:eastAsia="Calibri" w:cs="Times New Roman"/>
          <w:szCs w:val="24"/>
        </w:rPr>
        <w:t>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</w:t>
      </w:r>
      <w:proofErr w:type="gramEnd"/>
      <w:r w:rsidRPr="00A90E4F">
        <w:rPr>
          <w:rFonts w:eastAsia="Calibri" w:cs="Times New Roman"/>
          <w:szCs w:val="24"/>
        </w:rPr>
        <w:t xml:space="preserve"> работы, для обеспечения перевозки людей (за исключением сотруд</w:t>
      </w:r>
      <w:r w:rsidR="00A90E4F" w:rsidRPr="00A90E4F">
        <w:rPr>
          <w:rFonts w:eastAsia="Calibri" w:cs="Times New Roman"/>
          <w:szCs w:val="24"/>
        </w:rPr>
        <w:t>ников), в том числе обучающихся, спортсменов, пациентов.</w:t>
      </w:r>
    </w:p>
    <w:p w:rsidR="00F27CDF" w:rsidRPr="00F27CDF" w:rsidRDefault="00F27CDF" w:rsidP="00F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90E4F">
        <w:rPr>
          <w:rFonts w:eastAsia="Calibri" w:cs="Times New Roman"/>
          <w:szCs w:val="24"/>
        </w:rPr>
        <w:t xml:space="preserve"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</w:t>
      </w:r>
      <w:r w:rsidR="00A90E4F" w:rsidRPr="00A90E4F">
        <w:rPr>
          <w:rFonts w:eastAsia="Calibri" w:cs="Times New Roman"/>
          <w:szCs w:val="24"/>
        </w:rPr>
        <w:t>(водителей, механиков, административно-управленческого персонала гаражей)</w:t>
      </w:r>
      <w:r w:rsidRPr="00A90E4F">
        <w:rPr>
          <w:rFonts w:eastAsia="Calibri" w:cs="Times New Roman"/>
          <w:szCs w:val="24"/>
        </w:rPr>
        <w:t>, уплату транспортного налога.</w:t>
      </w:r>
    </w:p>
    <w:p w:rsidR="00A90E4F" w:rsidRDefault="00A90E4F" w:rsidP="00A9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szCs w:val="24"/>
        </w:rPr>
        <w:t xml:space="preserve">7) </w:t>
      </w:r>
      <w:r>
        <w:rPr>
          <w:rFonts w:cs="Times New Roman"/>
          <w:szCs w:val="24"/>
        </w:rPr>
        <w:t>сведения об имуществе, за исключением земельных участков, переданном в аренду.</w:t>
      </w:r>
    </w:p>
    <w:p w:rsidR="00A90E4F" w:rsidRDefault="00A90E4F" w:rsidP="00A9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сведениях об имуществе, за исключением земельных участков, переданном в аренду, должна отражаться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договором.</w:t>
      </w:r>
    </w:p>
    <w:p w:rsidR="00A90E4F" w:rsidRDefault="000111D2" w:rsidP="00A9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D67501">
        <w:rPr>
          <w:rFonts w:cs="Times New Roman"/>
          <w:szCs w:val="24"/>
        </w:rPr>
        <w:t>. В раздел 3 «Эффективность деятельности» должны включаться:</w:t>
      </w:r>
    </w:p>
    <w:p w:rsidR="00D67501" w:rsidRDefault="00D67501" w:rsidP="00D67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сведения о видах деятельности, в отношении которых установлен показатель эффективности.</w:t>
      </w:r>
    </w:p>
    <w:p w:rsidR="00D67501" w:rsidRDefault="00D67501" w:rsidP="00D67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D67501" w:rsidRDefault="00D67501" w:rsidP="00D67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сведения о достижении показателей эффективности деятельности учреждения</w:t>
      </w:r>
    </w:p>
    <w:p w:rsidR="002472A1" w:rsidRPr="00003569" w:rsidRDefault="002472A1" w:rsidP="0024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сведениях о достижении показателей эффективности деятельности учреждения указывается информация о наименовании показателя, установленного в правовом акте, единицы измерения, планового значения, установленного в правовом акте, фактического значения, достигнутого за отчетный период, величины отклонения и причин указанного </w:t>
      </w:r>
      <w:r w:rsidRPr="00003569">
        <w:rPr>
          <w:rFonts w:cs="Times New Roman"/>
          <w:szCs w:val="24"/>
        </w:rPr>
        <w:t>отклонения.</w:t>
      </w:r>
    </w:p>
    <w:p w:rsidR="00003569" w:rsidRPr="00003569" w:rsidRDefault="00003569" w:rsidP="000035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003569">
        <w:rPr>
          <w:rFonts w:eastAsia="Calibri" w:cs="Times New Roman"/>
          <w:szCs w:val="24"/>
        </w:rPr>
        <w:t xml:space="preserve">10. </w:t>
      </w:r>
      <w:proofErr w:type="gramStart"/>
      <w:r w:rsidRPr="00003569">
        <w:rPr>
          <w:rFonts w:eastAsia="Calibri" w:cs="Times New Roman"/>
          <w:szCs w:val="24"/>
        </w:rPr>
        <w:t>Отчеты учреждений утверждаются и представляются учредителю для согласования не позднее 20-го февраля года, следующего за отчетным, или первого рабочего дня, следующего за указанной датой.</w:t>
      </w:r>
      <w:proofErr w:type="gramEnd"/>
    </w:p>
    <w:p w:rsidR="00003569" w:rsidRPr="00003569" w:rsidRDefault="00003569" w:rsidP="00003569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003569">
        <w:rPr>
          <w:rFonts w:cs="Times New Roman"/>
          <w:szCs w:val="24"/>
        </w:rPr>
        <w:t>Отчет подписывается должностными лицами, ответственными за содержащиеся в нем данные: руководителем учреждения (уполномоченным  лицом), главным бухгалтером или уполномоченным руководителем лицом, исполнителем документа.</w:t>
      </w:r>
    </w:p>
    <w:p w:rsidR="00003569" w:rsidRPr="00003569" w:rsidRDefault="00003569" w:rsidP="00003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003569">
        <w:rPr>
          <w:rFonts w:eastAsia="Calibri" w:cs="Times New Roman"/>
          <w:szCs w:val="24"/>
        </w:rPr>
        <w:t xml:space="preserve">11. </w:t>
      </w:r>
      <w:r w:rsidRPr="00003569">
        <w:rPr>
          <w:rFonts w:cs="Times New Roman"/>
          <w:szCs w:val="24"/>
        </w:rPr>
        <w:t>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тайны.</w:t>
      </w:r>
    </w:p>
    <w:p w:rsidR="00003569" w:rsidRPr="00003569" w:rsidRDefault="00003569" w:rsidP="000035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003569">
        <w:rPr>
          <w:rFonts w:eastAsia="Calibri" w:cs="Times New Roman"/>
          <w:szCs w:val="24"/>
        </w:rPr>
        <w:t>12. Учредитель рассматривает отчет учреждения в течение пяти рабочих дней, следующих за днем поступления отчета учредителю, и в</w:t>
      </w:r>
      <w:r w:rsidR="008F7255">
        <w:rPr>
          <w:rFonts w:eastAsia="Calibri" w:cs="Times New Roman"/>
          <w:szCs w:val="24"/>
        </w:rPr>
        <w:t xml:space="preserve"> </w:t>
      </w:r>
      <w:r w:rsidRPr="00003569">
        <w:rPr>
          <w:rFonts w:eastAsia="Calibri" w:cs="Times New Roman"/>
          <w:szCs w:val="24"/>
        </w:rPr>
        <w:t>случае установления факта недостоверности предоставленной учреждением информации и (или) представления указанной информации не в полном объеме, направляет требование о доработке с указанием причин, послуживших основанием для необходимости его доработки.</w:t>
      </w:r>
    </w:p>
    <w:p w:rsidR="00003569" w:rsidRPr="00003569" w:rsidRDefault="00003569" w:rsidP="000035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003569">
        <w:rPr>
          <w:rFonts w:eastAsia="Calibri" w:cs="Times New Roman"/>
          <w:szCs w:val="24"/>
        </w:rPr>
        <w:lastRenderedPageBreak/>
        <w:t>Учреждение в течение трех рабочих дней устраняет замечания и повторно представляет отчет учредителю.</w:t>
      </w:r>
    </w:p>
    <w:p w:rsidR="00003569" w:rsidRPr="00003569" w:rsidRDefault="00003569" w:rsidP="000035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003569">
        <w:rPr>
          <w:rFonts w:eastAsia="Calibri" w:cs="Times New Roman"/>
          <w:szCs w:val="24"/>
        </w:rPr>
        <w:t>13.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003569" w:rsidRPr="00003569" w:rsidRDefault="00003569" w:rsidP="00003569">
      <w:pPr>
        <w:spacing w:after="0" w:line="240" w:lineRule="auto"/>
        <w:ind w:firstLine="709"/>
        <w:jc w:val="both"/>
        <w:rPr>
          <w:szCs w:val="24"/>
        </w:rPr>
      </w:pPr>
      <w:r w:rsidRPr="00003569">
        <w:rPr>
          <w:rFonts w:eastAsia="Calibri" w:cs="Times New Roman"/>
          <w:szCs w:val="24"/>
        </w:rPr>
        <w:t>14. Отчет размещается на официальном сайте для размещения информации о муниципальных учреждениях в информационно – телекоммуникационной сети «Интернет» (</w:t>
      </w:r>
      <w:r w:rsidRPr="00003569">
        <w:rPr>
          <w:rFonts w:eastAsia="Calibri" w:cs="Times New Roman"/>
          <w:szCs w:val="24"/>
          <w:lang w:val="en-US"/>
        </w:rPr>
        <w:t>bus</w:t>
      </w:r>
      <w:r w:rsidRPr="00003569">
        <w:rPr>
          <w:rFonts w:eastAsia="Calibri" w:cs="Times New Roman"/>
          <w:szCs w:val="24"/>
        </w:rPr>
        <w:t>.</w:t>
      </w:r>
      <w:proofErr w:type="spellStart"/>
      <w:r w:rsidRPr="00003569">
        <w:rPr>
          <w:rFonts w:eastAsia="Calibri" w:cs="Times New Roman"/>
          <w:szCs w:val="24"/>
          <w:lang w:val="en-US"/>
        </w:rPr>
        <w:t>gov</w:t>
      </w:r>
      <w:proofErr w:type="spellEnd"/>
      <w:r w:rsidRPr="00003569">
        <w:rPr>
          <w:rFonts w:eastAsia="Calibri" w:cs="Times New Roman"/>
          <w:szCs w:val="24"/>
        </w:rPr>
        <w:t>.</w:t>
      </w:r>
      <w:proofErr w:type="spellStart"/>
      <w:r w:rsidRPr="00003569">
        <w:rPr>
          <w:rFonts w:eastAsia="Calibri" w:cs="Times New Roman"/>
          <w:szCs w:val="24"/>
          <w:lang w:val="en-US"/>
        </w:rPr>
        <w:t>ru</w:t>
      </w:r>
      <w:proofErr w:type="spellEnd"/>
      <w:r w:rsidRPr="00003569">
        <w:rPr>
          <w:rFonts w:eastAsia="Calibri" w:cs="Times New Roman"/>
          <w:szCs w:val="24"/>
        </w:rPr>
        <w:t>) в соответствии с действующим законодательством.</w:t>
      </w:r>
    </w:p>
    <w:p w:rsidR="00DE60B5" w:rsidRPr="00003569" w:rsidRDefault="00DE60B5" w:rsidP="002811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4"/>
        </w:rPr>
      </w:pPr>
    </w:p>
    <w:sectPr w:rsidR="00DE60B5" w:rsidRPr="00003569" w:rsidSect="00EA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5A1"/>
    <w:multiLevelType w:val="hybridMultilevel"/>
    <w:tmpl w:val="06321D7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4E724C"/>
    <w:multiLevelType w:val="multilevel"/>
    <w:tmpl w:val="E3A4CFD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2" w:hanging="43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D95"/>
    <w:rsid w:val="00003569"/>
    <w:rsid w:val="000071C0"/>
    <w:rsid w:val="000111D2"/>
    <w:rsid w:val="00012F25"/>
    <w:rsid w:val="00067525"/>
    <w:rsid w:val="00075902"/>
    <w:rsid w:val="00100446"/>
    <w:rsid w:val="00130559"/>
    <w:rsid w:val="00147244"/>
    <w:rsid w:val="001A256B"/>
    <w:rsid w:val="001B71F9"/>
    <w:rsid w:val="001D3ACC"/>
    <w:rsid w:val="001F0CA2"/>
    <w:rsid w:val="00207051"/>
    <w:rsid w:val="00211A0B"/>
    <w:rsid w:val="002204D1"/>
    <w:rsid w:val="00243D95"/>
    <w:rsid w:val="002472A1"/>
    <w:rsid w:val="00260961"/>
    <w:rsid w:val="0028116B"/>
    <w:rsid w:val="00292C64"/>
    <w:rsid w:val="002E3CDB"/>
    <w:rsid w:val="003067C7"/>
    <w:rsid w:val="00311E09"/>
    <w:rsid w:val="00361C6A"/>
    <w:rsid w:val="003A19A5"/>
    <w:rsid w:val="003A7CD0"/>
    <w:rsid w:val="003E2576"/>
    <w:rsid w:val="00440A84"/>
    <w:rsid w:val="00484488"/>
    <w:rsid w:val="0048704D"/>
    <w:rsid w:val="004914E3"/>
    <w:rsid w:val="004B15AA"/>
    <w:rsid w:val="004C27DD"/>
    <w:rsid w:val="004D0AE8"/>
    <w:rsid w:val="00505C47"/>
    <w:rsid w:val="00515DA9"/>
    <w:rsid w:val="00532ABC"/>
    <w:rsid w:val="00550351"/>
    <w:rsid w:val="00562A20"/>
    <w:rsid w:val="00580A0B"/>
    <w:rsid w:val="00583E80"/>
    <w:rsid w:val="0059576C"/>
    <w:rsid w:val="005C35F6"/>
    <w:rsid w:val="005C4D60"/>
    <w:rsid w:val="005C7F86"/>
    <w:rsid w:val="005D0798"/>
    <w:rsid w:val="005E0A04"/>
    <w:rsid w:val="006063B1"/>
    <w:rsid w:val="0062178F"/>
    <w:rsid w:val="00663B5A"/>
    <w:rsid w:val="00695BFE"/>
    <w:rsid w:val="006B08F5"/>
    <w:rsid w:val="006D3F83"/>
    <w:rsid w:val="007274EC"/>
    <w:rsid w:val="007456D6"/>
    <w:rsid w:val="00767B2B"/>
    <w:rsid w:val="00792D97"/>
    <w:rsid w:val="00793BDD"/>
    <w:rsid w:val="007C02DE"/>
    <w:rsid w:val="007D1E90"/>
    <w:rsid w:val="0085788A"/>
    <w:rsid w:val="00860528"/>
    <w:rsid w:val="008801B3"/>
    <w:rsid w:val="008F7255"/>
    <w:rsid w:val="009400CE"/>
    <w:rsid w:val="009424E8"/>
    <w:rsid w:val="009630B5"/>
    <w:rsid w:val="009A6C94"/>
    <w:rsid w:val="009D0418"/>
    <w:rsid w:val="009D7A93"/>
    <w:rsid w:val="009E171D"/>
    <w:rsid w:val="00A65E1E"/>
    <w:rsid w:val="00A70A99"/>
    <w:rsid w:val="00A87D25"/>
    <w:rsid w:val="00A90E4F"/>
    <w:rsid w:val="00AC729E"/>
    <w:rsid w:val="00AF78EB"/>
    <w:rsid w:val="00B07EEA"/>
    <w:rsid w:val="00B145C6"/>
    <w:rsid w:val="00B259CC"/>
    <w:rsid w:val="00B53ACE"/>
    <w:rsid w:val="00B845BA"/>
    <w:rsid w:val="00B92918"/>
    <w:rsid w:val="00C2771E"/>
    <w:rsid w:val="00C27BA7"/>
    <w:rsid w:val="00C37B7F"/>
    <w:rsid w:val="00C61287"/>
    <w:rsid w:val="00CA27A8"/>
    <w:rsid w:val="00CC33ED"/>
    <w:rsid w:val="00CC6CBC"/>
    <w:rsid w:val="00D15F39"/>
    <w:rsid w:val="00D27734"/>
    <w:rsid w:val="00D36E0C"/>
    <w:rsid w:val="00D67501"/>
    <w:rsid w:val="00D772AE"/>
    <w:rsid w:val="00D8683F"/>
    <w:rsid w:val="00DC7F18"/>
    <w:rsid w:val="00DE60B5"/>
    <w:rsid w:val="00DF0E7B"/>
    <w:rsid w:val="00DF16C3"/>
    <w:rsid w:val="00E110D5"/>
    <w:rsid w:val="00E133D8"/>
    <w:rsid w:val="00E47C9A"/>
    <w:rsid w:val="00E811C1"/>
    <w:rsid w:val="00E84A56"/>
    <w:rsid w:val="00EA3AD6"/>
    <w:rsid w:val="00EA7A93"/>
    <w:rsid w:val="00EB161E"/>
    <w:rsid w:val="00EB6447"/>
    <w:rsid w:val="00EC3317"/>
    <w:rsid w:val="00EF3574"/>
    <w:rsid w:val="00F06AA8"/>
    <w:rsid w:val="00F27CDF"/>
    <w:rsid w:val="00FB6F3F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95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95"/>
    <w:pPr>
      <w:ind w:left="720"/>
      <w:contextualSpacing/>
    </w:pPr>
  </w:style>
  <w:style w:type="paragraph" w:customStyle="1" w:styleId="1">
    <w:name w:val="Обычный1"/>
    <w:rsid w:val="006217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8134C084CE56F474AAA290891FCC843FFC0BE5484A7F1FA3DAAACA2803187B429346AD9C49C10066AE0876AB6B2D5FB215DAEB0110h9i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0A67ADD95D663649EEFC75521B1E270F0BE6486450834372FD2F384B4DB5C2F019EF621CEE68E0616AAB09359F895C7B68D4D04CA650K6o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CD3179FC0977DFB05B4C4247C32C60D9F06F908344D0F58AD417018385DEF50F79197B3742B10345966D7188DDAA8CCDBC56E78AC3E212I8l2D" TargetMode="External"/><Relationship Id="rId5" Type="http://schemas.openxmlformats.org/officeDocument/2006/relationships/hyperlink" Target="consultantplus://offline/ref=6EC0DA8669BBE8313EC4A29D73D6059BB69BB94556FF72855730086E96G3t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79501</cp:lastModifiedBy>
  <cp:revision>2</cp:revision>
  <cp:lastPrinted>2023-10-11T00:47:00Z</cp:lastPrinted>
  <dcterms:created xsi:type="dcterms:W3CDTF">2023-10-11T00:51:00Z</dcterms:created>
  <dcterms:modified xsi:type="dcterms:W3CDTF">2023-10-11T00:51:00Z</dcterms:modified>
</cp:coreProperties>
</file>