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8" w:rsidRPr="001360B9" w:rsidRDefault="00E77E38" w:rsidP="00601B9C">
      <w:pPr>
        <w:shd w:val="clear" w:color="auto" w:fill="FFFFFF"/>
        <w:ind w:left="3228" w:right="3266"/>
        <w:jc w:val="center"/>
        <w:rPr>
          <w:sz w:val="28"/>
          <w:szCs w:val="28"/>
        </w:rPr>
      </w:pPr>
      <w:r w:rsidRPr="001360B9">
        <w:rPr>
          <w:color w:val="000000"/>
          <w:spacing w:val="-1"/>
          <w:sz w:val="28"/>
          <w:szCs w:val="28"/>
        </w:rPr>
        <w:t xml:space="preserve">Российская Федерация </w:t>
      </w:r>
      <w:r w:rsidRPr="001360B9">
        <w:rPr>
          <w:color w:val="000000"/>
          <w:spacing w:val="-4"/>
          <w:sz w:val="28"/>
          <w:szCs w:val="28"/>
        </w:rPr>
        <w:t>ИРКУТСКАЯ ОБЛАСТЬ</w:t>
      </w:r>
    </w:p>
    <w:p w:rsidR="00E77E38" w:rsidRPr="001360B9" w:rsidRDefault="00E77E38" w:rsidP="00601B9C">
      <w:pPr>
        <w:shd w:val="clear" w:color="auto" w:fill="FFFFFF"/>
        <w:spacing w:before="331"/>
        <w:ind w:left="1944" w:right="1934"/>
        <w:jc w:val="center"/>
        <w:rPr>
          <w:sz w:val="28"/>
          <w:szCs w:val="28"/>
        </w:rPr>
      </w:pPr>
      <w:r w:rsidRPr="001360B9">
        <w:rPr>
          <w:color w:val="000000"/>
          <w:spacing w:val="-1"/>
          <w:sz w:val="28"/>
          <w:szCs w:val="28"/>
        </w:rPr>
        <w:t xml:space="preserve">Администрация </w:t>
      </w:r>
      <w:r w:rsidRPr="001360B9">
        <w:rPr>
          <w:color w:val="000000"/>
          <w:spacing w:val="-3"/>
          <w:sz w:val="28"/>
          <w:szCs w:val="28"/>
        </w:rPr>
        <w:t>Харайгунского Муниципального Образования</w:t>
      </w:r>
    </w:p>
    <w:p w:rsidR="00E77E38" w:rsidRPr="001360B9" w:rsidRDefault="00E77E38" w:rsidP="00601B9C">
      <w:pPr>
        <w:shd w:val="clear" w:color="auto" w:fill="FFFFFF"/>
        <w:spacing w:before="324"/>
        <w:jc w:val="center"/>
        <w:rPr>
          <w:sz w:val="28"/>
          <w:szCs w:val="28"/>
        </w:rPr>
      </w:pPr>
      <w:r w:rsidRPr="001360B9">
        <w:rPr>
          <w:color w:val="000000"/>
          <w:spacing w:val="-1"/>
          <w:sz w:val="28"/>
          <w:szCs w:val="28"/>
        </w:rPr>
        <w:t>Глава администрации</w:t>
      </w:r>
    </w:p>
    <w:p w:rsidR="00E77E38" w:rsidRPr="001360B9" w:rsidRDefault="00E77E38" w:rsidP="00601B9C">
      <w:pPr>
        <w:shd w:val="clear" w:color="auto" w:fill="FFFFFF"/>
        <w:spacing w:before="391"/>
        <w:ind w:left="12"/>
        <w:jc w:val="center"/>
        <w:rPr>
          <w:b/>
          <w:sz w:val="28"/>
          <w:szCs w:val="28"/>
        </w:rPr>
      </w:pPr>
      <w:r w:rsidRPr="001360B9">
        <w:rPr>
          <w:b/>
          <w:color w:val="000000"/>
          <w:sz w:val="28"/>
          <w:szCs w:val="28"/>
        </w:rPr>
        <w:t>ПОСТАНОВЛЕНИЕ</w:t>
      </w:r>
    </w:p>
    <w:p w:rsidR="00E77E38" w:rsidRPr="00705B57" w:rsidRDefault="001269CC" w:rsidP="00601B9C">
      <w:pPr>
        <w:shd w:val="clear" w:color="auto" w:fill="FFFFFF"/>
        <w:tabs>
          <w:tab w:val="left" w:pos="4332"/>
        </w:tabs>
        <w:spacing w:before="420"/>
        <w:ind w:left="1046"/>
        <w:rPr>
          <w:sz w:val="28"/>
          <w:szCs w:val="28"/>
        </w:rPr>
      </w:pPr>
      <w:r>
        <w:rPr>
          <w:color w:val="000000"/>
          <w:spacing w:val="-3"/>
          <w:sz w:val="28"/>
          <w:szCs w:val="28"/>
        </w:rPr>
        <w:t>08</w:t>
      </w:r>
      <w:r w:rsidR="00664590" w:rsidRPr="001360B9">
        <w:rPr>
          <w:color w:val="000000"/>
          <w:spacing w:val="-3"/>
          <w:sz w:val="28"/>
          <w:szCs w:val="28"/>
        </w:rPr>
        <w:t>.</w:t>
      </w:r>
      <w:r>
        <w:rPr>
          <w:color w:val="000000"/>
          <w:spacing w:val="-3"/>
          <w:sz w:val="28"/>
          <w:szCs w:val="28"/>
        </w:rPr>
        <w:t>12</w:t>
      </w:r>
      <w:r w:rsidR="00E77E38" w:rsidRPr="001360B9">
        <w:rPr>
          <w:color w:val="000000"/>
          <w:spacing w:val="-3"/>
          <w:sz w:val="28"/>
          <w:szCs w:val="28"/>
        </w:rPr>
        <w:t>.20</w:t>
      </w:r>
      <w:r w:rsidR="004C5342">
        <w:rPr>
          <w:color w:val="000000"/>
          <w:spacing w:val="-3"/>
          <w:sz w:val="28"/>
          <w:szCs w:val="28"/>
        </w:rPr>
        <w:t>2</w:t>
      </w:r>
      <w:r w:rsidR="004C5342" w:rsidRPr="004C5342">
        <w:rPr>
          <w:color w:val="000000"/>
          <w:spacing w:val="-3"/>
          <w:sz w:val="28"/>
          <w:szCs w:val="28"/>
        </w:rPr>
        <w:t>2</w:t>
      </w:r>
      <w:r w:rsidR="0080746C" w:rsidRPr="001360B9">
        <w:rPr>
          <w:color w:val="000000"/>
          <w:spacing w:val="-3"/>
          <w:sz w:val="28"/>
          <w:szCs w:val="28"/>
        </w:rPr>
        <w:t xml:space="preserve"> </w:t>
      </w:r>
      <w:r w:rsidR="00E77E38" w:rsidRPr="001360B9">
        <w:rPr>
          <w:color w:val="000000"/>
          <w:spacing w:val="-3"/>
          <w:sz w:val="28"/>
          <w:szCs w:val="28"/>
        </w:rPr>
        <w:t>г</w:t>
      </w:r>
      <w:r w:rsidR="0080746C" w:rsidRPr="001360B9">
        <w:rPr>
          <w:color w:val="000000"/>
          <w:spacing w:val="-3"/>
          <w:sz w:val="28"/>
          <w:szCs w:val="28"/>
        </w:rPr>
        <w:t>.</w:t>
      </w:r>
      <w:r w:rsidR="00E77E38" w:rsidRPr="001360B9">
        <w:rPr>
          <w:color w:val="000000"/>
          <w:sz w:val="28"/>
          <w:szCs w:val="28"/>
        </w:rPr>
        <w:tab/>
      </w:r>
      <w:r w:rsidR="00E77E38" w:rsidRPr="001360B9">
        <w:rPr>
          <w:color w:val="000000"/>
          <w:spacing w:val="-2"/>
          <w:sz w:val="28"/>
          <w:szCs w:val="28"/>
        </w:rPr>
        <w:t>с. Харайгун</w:t>
      </w:r>
      <w:r w:rsidR="00E925F9" w:rsidRPr="001360B9">
        <w:rPr>
          <w:color w:val="000000"/>
          <w:spacing w:val="-2"/>
          <w:sz w:val="28"/>
          <w:szCs w:val="28"/>
        </w:rPr>
        <w:t xml:space="preserve">      </w:t>
      </w:r>
      <w:r w:rsidR="004C5342">
        <w:rPr>
          <w:color w:val="000000"/>
          <w:spacing w:val="-2"/>
          <w:sz w:val="28"/>
          <w:szCs w:val="28"/>
        </w:rPr>
        <w:t xml:space="preserve">              </w:t>
      </w:r>
      <w:r w:rsidR="00E925F9" w:rsidRPr="001360B9">
        <w:rPr>
          <w:color w:val="000000"/>
          <w:spacing w:val="-2"/>
          <w:sz w:val="28"/>
          <w:szCs w:val="28"/>
        </w:rPr>
        <w:t xml:space="preserve">            № </w:t>
      </w:r>
      <w:r>
        <w:rPr>
          <w:color w:val="000000"/>
          <w:spacing w:val="-2"/>
          <w:sz w:val="28"/>
          <w:szCs w:val="28"/>
        </w:rPr>
        <w:t>91</w:t>
      </w:r>
    </w:p>
    <w:p w:rsidR="001269CC" w:rsidRDefault="001269CC" w:rsidP="0018576F">
      <w:pPr>
        <w:rPr>
          <w:sz w:val="28"/>
          <w:szCs w:val="28"/>
        </w:rPr>
      </w:pPr>
    </w:p>
    <w:p w:rsidR="001360B9" w:rsidRPr="001360B9" w:rsidRDefault="001360B9" w:rsidP="0018576F">
      <w:pPr>
        <w:rPr>
          <w:color w:val="000000"/>
          <w:sz w:val="28"/>
          <w:szCs w:val="28"/>
        </w:rPr>
      </w:pPr>
      <w:r w:rsidRPr="001360B9">
        <w:rPr>
          <w:color w:val="000000"/>
          <w:sz w:val="28"/>
          <w:szCs w:val="28"/>
        </w:rPr>
        <w:t>Об утверждении Порядка осуществления</w:t>
      </w:r>
    </w:p>
    <w:p w:rsidR="001360B9" w:rsidRPr="001360B9" w:rsidRDefault="001360B9" w:rsidP="0018576F">
      <w:pPr>
        <w:rPr>
          <w:color w:val="000000"/>
          <w:sz w:val="28"/>
          <w:szCs w:val="28"/>
        </w:rPr>
      </w:pPr>
      <w:r w:rsidRPr="001360B9">
        <w:rPr>
          <w:color w:val="000000"/>
          <w:sz w:val="28"/>
          <w:szCs w:val="28"/>
        </w:rPr>
        <w:t xml:space="preserve">муниципального </w:t>
      </w:r>
      <w:proofErr w:type="gramStart"/>
      <w:r w:rsidRPr="001360B9">
        <w:rPr>
          <w:color w:val="000000"/>
          <w:sz w:val="28"/>
          <w:szCs w:val="28"/>
        </w:rPr>
        <w:t xml:space="preserve">контроля </w:t>
      </w:r>
      <w:r w:rsidR="00793171">
        <w:rPr>
          <w:color w:val="000000"/>
          <w:sz w:val="28"/>
          <w:szCs w:val="28"/>
        </w:rPr>
        <w:t xml:space="preserve"> </w:t>
      </w:r>
      <w:r w:rsidRPr="001360B9">
        <w:rPr>
          <w:color w:val="000000"/>
          <w:sz w:val="28"/>
          <w:szCs w:val="28"/>
        </w:rPr>
        <w:t>за</w:t>
      </w:r>
      <w:proofErr w:type="gramEnd"/>
      <w:r w:rsidRPr="001360B9">
        <w:rPr>
          <w:color w:val="000000"/>
          <w:sz w:val="28"/>
          <w:szCs w:val="28"/>
        </w:rPr>
        <w:t xml:space="preserve"> использованием </w:t>
      </w:r>
    </w:p>
    <w:p w:rsidR="0018576F" w:rsidRPr="001360B9" w:rsidRDefault="001360B9" w:rsidP="0018576F">
      <w:pPr>
        <w:rPr>
          <w:color w:val="000000"/>
          <w:sz w:val="28"/>
          <w:szCs w:val="28"/>
        </w:rPr>
      </w:pPr>
      <w:r w:rsidRPr="001360B9">
        <w:rPr>
          <w:color w:val="000000"/>
          <w:sz w:val="28"/>
          <w:szCs w:val="28"/>
        </w:rPr>
        <w:t>и сохранностью муниципального жилищного фонда</w:t>
      </w:r>
    </w:p>
    <w:p w:rsidR="003A70B6" w:rsidRDefault="003A70B6" w:rsidP="0018576F">
      <w:pPr>
        <w:rPr>
          <w:color w:val="000000"/>
          <w:sz w:val="28"/>
          <w:szCs w:val="28"/>
        </w:rPr>
      </w:pPr>
      <w:r>
        <w:rPr>
          <w:color w:val="000000"/>
          <w:sz w:val="28"/>
          <w:szCs w:val="28"/>
        </w:rPr>
        <w:t xml:space="preserve">и </w:t>
      </w:r>
      <w:proofErr w:type="gramStart"/>
      <w:r>
        <w:rPr>
          <w:color w:val="000000"/>
          <w:sz w:val="28"/>
          <w:szCs w:val="28"/>
        </w:rPr>
        <w:t>создании</w:t>
      </w:r>
      <w:proofErr w:type="gramEnd"/>
      <w:r>
        <w:rPr>
          <w:color w:val="000000"/>
          <w:sz w:val="28"/>
          <w:szCs w:val="28"/>
        </w:rPr>
        <w:t xml:space="preserve"> межведомственной  комиссии</w:t>
      </w:r>
      <w:r w:rsidRPr="003A70B6">
        <w:rPr>
          <w:color w:val="000000"/>
          <w:sz w:val="28"/>
          <w:szCs w:val="28"/>
        </w:rPr>
        <w:t xml:space="preserve"> </w:t>
      </w:r>
      <w:r>
        <w:rPr>
          <w:color w:val="000000"/>
          <w:sz w:val="28"/>
          <w:szCs w:val="28"/>
        </w:rPr>
        <w:t>в Харайгунском</w:t>
      </w:r>
      <w:r w:rsidRPr="001360B9">
        <w:rPr>
          <w:color w:val="000000"/>
          <w:sz w:val="28"/>
          <w:szCs w:val="28"/>
        </w:rPr>
        <w:t xml:space="preserve"> </w:t>
      </w:r>
    </w:p>
    <w:p w:rsidR="001360B9" w:rsidRPr="001360B9" w:rsidRDefault="003A70B6" w:rsidP="0018576F">
      <w:pPr>
        <w:rPr>
          <w:color w:val="000000"/>
          <w:sz w:val="28"/>
          <w:szCs w:val="28"/>
        </w:rPr>
      </w:pPr>
      <w:r w:rsidRPr="001360B9">
        <w:rPr>
          <w:color w:val="000000"/>
          <w:sz w:val="28"/>
          <w:szCs w:val="28"/>
        </w:rPr>
        <w:t>муниципально</w:t>
      </w:r>
      <w:r>
        <w:rPr>
          <w:color w:val="000000"/>
          <w:sz w:val="28"/>
          <w:szCs w:val="28"/>
        </w:rPr>
        <w:t>м</w:t>
      </w:r>
      <w:r w:rsidRPr="001360B9">
        <w:rPr>
          <w:color w:val="000000"/>
          <w:sz w:val="28"/>
          <w:szCs w:val="28"/>
        </w:rPr>
        <w:t xml:space="preserve"> </w:t>
      </w:r>
      <w:proofErr w:type="gramStart"/>
      <w:r w:rsidRPr="001360B9">
        <w:rPr>
          <w:color w:val="000000"/>
          <w:sz w:val="28"/>
          <w:szCs w:val="28"/>
        </w:rPr>
        <w:t>образовани</w:t>
      </w:r>
      <w:r>
        <w:rPr>
          <w:color w:val="000000"/>
          <w:sz w:val="28"/>
          <w:szCs w:val="28"/>
        </w:rPr>
        <w:t>и</w:t>
      </w:r>
      <w:proofErr w:type="gramEnd"/>
      <w:r w:rsidR="001360B9" w:rsidRPr="001360B9">
        <w:rPr>
          <w:color w:val="000000"/>
          <w:sz w:val="28"/>
          <w:szCs w:val="28"/>
        </w:rPr>
        <w:t>.</w:t>
      </w:r>
    </w:p>
    <w:p w:rsidR="001360B9" w:rsidRPr="001360B9" w:rsidRDefault="0018576F" w:rsidP="001360B9">
      <w:pPr>
        <w:shd w:val="clear" w:color="auto" w:fill="FFFFFF"/>
        <w:spacing w:before="180" w:after="180"/>
        <w:rPr>
          <w:color w:val="000000"/>
          <w:sz w:val="28"/>
          <w:szCs w:val="28"/>
        </w:rPr>
      </w:pPr>
      <w:r w:rsidRPr="001360B9">
        <w:rPr>
          <w:b/>
          <w:sz w:val="28"/>
          <w:szCs w:val="28"/>
        </w:rPr>
        <w:t xml:space="preserve">  </w:t>
      </w:r>
      <w:r w:rsidRPr="001360B9">
        <w:rPr>
          <w:b/>
          <w:sz w:val="28"/>
          <w:szCs w:val="28"/>
        </w:rPr>
        <w:tab/>
      </w:r>
      <w:proofErr w:type="gramStart"/>
      <w:r w:rsidR="001360B9" w:rsidRPr="001360B9">
        <w:rPr>
          <w:color w:val="000000"/>
          <w:sz w:val="28"/>
          <w:szCs w:val="28"/>
        </w:rPr>
        <w:t>В соответствии со статьей 1</w:t>
      </w:r>
      <w:r w:rsidR="003A70B6">
        <w:rPr>
          <w:color w:val="000000"/>
          <w:sz w:val="28"/>
          <w:szCs w:val="28"/>
        </w:rPr>
        <w:t>5, 22-25</w:t>
      </w:r>
      <w:r w:rsidR="001360B9" w:rsidRPr="001360B9">
        <w:rPr>
          <w:color w:val="000000"/>
          <w:sz w:val="28"/>
          <w:szCs w:val="28"/>
        </w:rPr>
        <w:t xml:space="preserve"> Жилищного кодекса Российской Федерации, </w:t>
      </w:r>
      <w:r w:rsidR="003A70B6">
        <w:rPr>
          <w:color w:val="000000"/>
          <w:sz w:val="28"/>
          <w:szCs w:val="28"/>
        </w:rPr>
        <w:t>Постановлением Госстроя РФ от 27.09.2003 года № 170 «Об утверждени</w:t>
      </w:r>
      <w:r w:rsidR="006C3929">
        <w:rPr>
          <w:color w:val="000000"/>
          <w:sz w:val="28"/>
          <w:szCs w:val="28"/>
        </w:rPr>
        <w:t>й</w:t>
      </w:r>
      <w:r w:rsidR="003A70B6">
        <w:rPr>
          <w:color w:val="000000"/>
          <w:sz w:val="28"/>
          <w:szCs w:val="28"/>
        </w:rPr>
        <w:t xml:space="preserve"> правил и норм технической эксплуатации жилищного фонда»</w:t>
      </w:r>
      <w:r w:rsidR="006C3929">
        <w:rPr>
          <w:color w:val="000000"/>
          <w:sz w:val="28"/>
          <w:szCs w:val="28"/>
        </w:rPr>
        <w:t>,</w:t>
      </w:r>
      <w:r w:rsidR="003A70B6">
        <w:rPr>
          <w:color w:val="000000"/>
          <w:sz w:val="28"/>
          <w:szCs w:val="28"/>
        </w:rPr>
        <w:t xml:space="preserve"> Постановление</w:t>
      </w:r>
      <w:r w:rsidR="006C3929">
        <w:rPr>
          <w:color w:val="000000"/>
          <w:sz w:val="28"/>
          <w:szCs w:val="28"/>
        </w:rPr>
        <w:t xml:space="preserve"> </w:t>
      </w:r>
      <w:r w:rsidR="003A70B6">
        <w:rPr>
          <w:color w:val="000000"/>
          <w:sz w:val="28"/>
          <w:szCs w:val="28"/>
        </w:rPr>
        <w:t xml:space="preserve">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целях обеспечения организации </w:t>
      </w:r>
      <w:r w:rsidR="006C3929">
        <w:rPr>
          <w:color w:val="000000"/>
          <w:sz w:val="28"/>
          <w:szCs w:val="28"/>
        </w:rPr>
        <w:t>и</w:t>
      </w:r>
      <w:proofErr w:type="gramEnd"/>
      <w:r w:rsidR="006C3929">
        <w:rPr>
          <w:color w:val="000000"/>
          <w:sz w:val="28"/>
          <w:szCs w:val="28"/>
        </w:rPr>
        <w:t xml:space="preserve"> </w:t>
      </w:r>
      <w:proofErr w:type="gramStart"/>
      <w:r w:rsidR="006C3929">
        <w:rPr>
          <w:color w:val="000000"/>
          <w:sz w:val="28"/>
          <w:szCs w:val="28"/>
        </w:rPr>
        <w:t>проведения работ по признанию жилых домов (жилых помещений) непригодных для проживания и перевода жилых домов (жилых помещений) в нежилые и нежилых помещений в жилые</w:t>
      </w:r>
      <w:r w:rsidR="001269CC">
        <w:rPr>
          <w:color w:val="000000"/>
          <w:sz w:val="28"/>
          <w:szCs w:val="28"/>
        </w:rPr>
        <w:t xml:space="preserve">,  администрация </w:t>
      </w:r>
      <w:r w:rsidR="006C3929">
        <w:rPr>
          <w:color w:val="000000"/>
          <w:sz w:val="28"/>
          <w:szCs w:val="28"/>
        </w:rPr>
        <w:t xml:space="preserve">Харайгунского муниципального образования Зиминского района </w:t>
      </w:r>
      <w:proofErr w:type="gramEnd"/>
    </w:p>
    <w:p w:rsidR="001360B9" w:rsidRPr="001360B9" w:rsidRDefault="001360B9" w:rsidP="001269CC">
      <w:pPr>
        <w:shd w:val="clear" w:color="auto" w:fill="FFFFFF"/>
        <w:spacing w:before="180" w:after="180"/>
        <w:jc w:val="center"/>
        <w:rPr>
          <w:color w:val="000000"/>
          <w:sz w:val="28"/>
          <w:szCs w:val="28"/>
        </w:rPr>
      </w:pPr>
      <w:proofErr w:type="gramStart"/>
      <w:r w:rsidRPr="001360B9">
        <w:rPr>
          <w:color w:val="000000"/>
          <w:sz w:val="28"/>
          <w:szCs w:val="28"/>
        </w:rPr>
        <w:t>П</w:t>
      </w:r>
      <w:proofErr w:type="gramEnd"/>
      <w:r w:rsidRPr="001360B9">
        <w:rPr>
          <w:color w:val="000000"/>
          <w:sz w:val="28"/>
          <w:szCs w:val="28"/>
        </w:rPr>
        <w:t xml:space="preserve"> О С Т А Н О В Л Я </w:t>
      </w:r>
      <w:r w:rsidR="001269CC">
        <w:rPr>
          <w:color w:val="000000"/>
          <w:sz w:val="28"/>
          <w:szCs w:val="28"/>
        </w:rPr>
        <w:t>ЕТ</w:t>
      </w:r>
      <w:r w:rsidRPr="001360B9">
        <w:rPr>
          <w:color w:val="000000"/>
          <w:sz w:val="28"/>
          <w:szCs w:val="28"/>
        </w:rPr>
        <w:t>:</w:t>
      </w:r>
    </w:p>
    <w:p w:rsidR="00843CC2" w:rsidRDefault="00843CC2" w:rsidP="002F1C18">
      <w:pPr>
        <w:ind w:firstLine="720"/>
        <w:rPr>
          <w:color w:val="000000"/>
          <w:sz w:val="28"/>
          <w:szCs w:val="28"/>
        </w:rPr>
      </w:pPr>
      <w:r>
        <w:rPr>
          <w:color w:val="000000"/>
          <w:sz w:val="28"/>
          <w:szCs w:val="28"/>
        </w:rPr>
        <w:t xml:space="preserve">1. </w:t>
      </w:r>
      <w:r w:rsidR="00705B57">
        <w:rPr>
          <w:color w:val="000000"/>
          <w:sz w:val="28"/>
          <w:szCs w:val="28"/>
        </w:rPr>
        <w:t>Утверд</w:t>
      </w:r>
      <w:r w:rsidRPr="001360B9">
        <w:rPr>
          <w:color w:val="000000"/>
          <w:sz w:val="28"/>
          <w:szCs w:val="28"/>
        </w:rPr>
        <w:t>и</w:t>
      </w:r>
      <w:r w:rsidR="00705B57">
        <w:rPr>
          <w:color w:val="000000"/>
          <w:sz w:val="28"/>
          <w:szCs w:val="28"/>
        </w:rPr>
        <w:t>ть</w:t>
      </w:r>
      <w:r w:rsidR="001269CC">
        <w:rPr>
          <w:color w:val="000000"/>
          <w:sz w:val="28"/>
          <w:szCs w:val="28"/>
        </w:rPr>
        <w:t xml:space="preserve"> Порядок</w:t>
      </w:r>
      <w:r w:rsidRPr="001360B9">
        <w:rPr>
          <w:color w:val="000000"/>
          <w:sz w:val="28"/>
          <w:szCs w:val="28"/>
        </w:rPr>
        <w:t xml:space="preserve"> осуществления</w:t>
      </w:r>
      <w:r>
        <w:rPr>
          <w:color w:val="000000"/>
          <w:sz w:val="28"/>
          <w:szCs w:val="28"/>
        </w:rPr>
        <w:t xml:space="preserve"> </w:t>
      </w:r>
      <w:r w:rsidRPr="001360B9">
        <w:rPr>
          <w:color w:val="000000"/>
          <w:sz w:val="28"/>
          <w:szCs w:val="28"/>
        </w:rPr>
        <w:t xml:space="preserve">муниципального контроля </w:t>
      </w:r>
      <w:r>
        <w:rPr>
          <w:color w:val="000000"/>
          <w:sz w:val="28"/>
          <w:szCs w:val="28"/>
        </w:rPr>
        <w:t xml:space="preserve"> </w:t>
      </w:r>
      <w:r w:rsidRPr="001360B9">
        <w:rPr>
          <w:color w:val="000000"/>
          <w:sz w:val="28"/>
          <w:szCs w:val="28"/>
        </w:rPr>
        <w:t>за использованием и сохранностью муниципального жилищного фонда</w:t>
      </w:r>
      <w:r>
        <w:rPr>
          <w:color w:val="000000"/>
          <w:sz w:val="28"/>
          <w:szCs w:val="28"/>
        </w:rPr>
        <w:t xml:space="preserve"> и </w:t>
      </w:r>
      <w:proofErr w:type="gramStart"/>
      <w:r>
        <w:rPr>
          <w:color w:val="000000"/>
          <w:sz w:val="28"/>
          <w:szCs w:val="28"/>
        </w:rPr>
        <w:t>создании</w:t>
      </w:r>
      <w:proofErr w:type="gramEnd"/>
      <w:r>
        <w:rPr>
          <w:color w:val="000000"/>
          <w:sz w:val="28"/>
          <w:szCs w:val="28"/>
        </w:rPr>
        <w:t xml:space="preserve"> межведомственной  комиссии</w:t>
      </w:r>
      <w:r w:rsidRPr="003A70B6">
        <w:rPr>
          <w:color w:val="000000"/>
          <w:sz w:val="28"/>
          <w:szCs w:val="28"/>
        </w:rPr>
        <w:t xml:space="preserve"> </w:t>
      </w:r>
      <w:r>
        <w:rPr>
          <w:color w:val="000000"/>
          <w:sz w:val="28"/>
          <w:szCs w:val="28"/>
        </w:rPr>
        <w:t>в Харайгунском</w:t>
      </w:r>
      <w:r w:rsidRPr="001360B9">
        <w:rPr>
          <w:color w:val="000000"/>
          <w:sz w:val="28"/>
          <w:szCs w:val="28"/>
        </w:rPr>
        <w:t xml:space="preserve"> </w:t>
      </w:r>
      <w:r>
        <w:rPr>
          <w:color w:val="000000"/>
          <w:sz w:val="28"/>
          <w:szCs w:val="28"/>
        </w:rPr>
        <w:t xml:space="preserve"> </w:t>
      </w:r>
      <w:r w:rsidRPr="001360B9">
        <w:rPr>
          <w:color w:val="000000"/>
          <w:sz w:val="28"/>
          <w:szCs w:val="28"/>
        </w:rPr>
        <w:t>муниципально</w:t>
      </w:r>
      <w:r>
        <w:rPr>
          <w:color w:val="000000"/>
          <w:sz w:val="28"/>
          <w:szCs w:val="28"/>
        </w:rPr>
        <w:t>м</w:t>
      </w:r>
      <w:r w:rsidRPr="001360B9">
        <w:rPr>
          <w:color w:val="000000"/>
          <w:sz w:val="28"/>
          <w:szCs w:val="28"/>
        </w:rPr>
        <w:t xml:space="preserve"> образовани</w:t>
      </w:r>
      <w:r>
        <w:rPr>
          <w:color w:val="000000"/>
          <w:sz w:val="28"/>
          <w:szCs w:val="28"/>
        </w:rPr>
        <w:t>и».</w:t>
      </w:r>
    </w:p>
    <w:p w:rsidR="004C5342" w:rsidRDefault="00843CC2" w:rsidP="00705B57">
      <w:pPr>
        <w:ind w:firstLine="709"/>
        <w:jc w:val="both"/>
        <w:rPr>
          <w:color w:val="000000"/>
          <w:sz w:val="28"/>
          <w:szCs w:val="28"/>
        </w:rPr>
      </w:pPr>
      <w:r>
        <w:rPr>
          <w:color w:val="000000"/>
          <w:sz w:val="28"/>
          <w:szCs w:val="28"/>
        </w:rPr>
        <w:t xml:space="preserve">2. </w:t>
      </w:r>
      <w:r w:rsidR="004C5342">
        <w:rPr>
          <w:color w:val="000000"/>
          <w:sz w:val="28"/>
          <w:szCs w:val="28"/>
        </w:rPr>
        <w:t xml:space="preserve">Постановление № </w:t>
      </w:r>
      <w:r w:rsidR="001269CC">
        <w:rPr>
          <w:color w:val="000000"/>
          <w:sz w:val="28"/>
          <w:szCs w:val="28"/>
        </w:rPr>
        <w:t>1</w:t>
      </w:r>
      <w:r w:rsidR="00705B57">
        <w:rPr>
          <w:color w:val="000000"/>
          <w:sz w:val="28"/>
          <w:szCs w:val="28"/>
        </w:rPr>
        <w:t>7</w:t>
      </w:r>
      <w:r w:rsidR="004C5342">
        <w:rPr>
          <w:color w:val="000000"/>
          <w:sz w:val="28"/>
          <w:szCs w:val="28"/>
        </w:rPr>
        <w:t xml:space="preserve">  от </w:t>
      </w:r>
      <w:r w:rsidR="00705B57">
        <w:rPr>
          <w:color w:val="000000"/>
          <w:sz w:val="28"/>
          <w:szCs w:val="28"/>
        </w:rPr>
        <w:t>1</w:t>
      </w:r>
      <w:r w:rsidR="001269CC">
        <w:rPr>
          <w:color w:val="000000"/>
          <w:sz w:val="28"/>
          <w:szCs w:val="28"/>
        </w:rPr>
        <w:t>2</w:t>
      </w:r>
      <w:r w:rsidR="004C5342">
        <w:rPr>
          <w:color w:val="000000"/>
          <w:sz w:val="28"/>
          <w:szCs w:val="28"/>
        </w:rPr>
        <w:t>.0</w:t>
      </w:r>
      <w:r w:rsidR="001269CC">
        <w:rPr>
          <w:color w:val="000000"/>
          <w:sz w:val="28"/>
          <w:szCs w:val="28"/>
        </w:rPr>
        <w:t>2</w:t>
      </w:r>
      <w:r w:rsidR="004C5342">
        <w:rPr>
          <w:color w:val="000000"/>
          <w:sz w:val="28"/>
          <w:szCs w:val="28"/>
        </w:rPr>
        <w:t>.20</w:t>
      </w:r>
      <w:r w:rsidR="001269CC">
        <w:rPr>
          <w:color w:val="000000"/>
          <w:sz w:val="28"/>
          <w:szCs w:val="28"/>
        </w:rPr>
        <w:t xml:space="preserve">19 г. </w:t>
      </w:r>
      <w:r w:rsidR="00705B57">
        <w:rPr>
          <w:color w:val="000000"/>
          <w:sz w:val="28"/>
          <w:szCs w:val="28"/>
        </w:rPr>
        <w:t>«</w:t>
      </w:r>
      <w:r w:rsidR="004C5342" w:rsidRPr="001360B9">
        <w:rPr>
          <w:color w:val="000000"/>
          <w:sz w:val="28"/>
          <w:szCs w:val="28"/>
        </w:rPr>
        <w:t>Об утверждении Порядка осуществления</w:t>
      </w:r>
      <w:r w:rsidR="004C5342">
        <w:rPr>
          <w:color w:val="000000"/>
          <w:sz w:val="28"/>
          <w:szCs w:val="28"/>
        </w:rPr>
        <w:t xml:space="preserve"> </w:t>
      </w:r>
      <w:r w:rsidR="004C5342" w:rsidRPr="001360B9">
        <w:rPr>
          <w:color w:val="000000"/>
          <w:sz w:val="28"/>
          <w:szCs w:val="28"/>
        </w:rPr>
        <w:t xml:space="preserve">муниципального </w:t>
      </w:r>
      <w:proofErr w:type="gramStart"/>
      <w:r w:rsidR="004C5342" w:rsidRPr="001360B9">
        <w:rPr>
          <w:color w:val="000000"/>
          <w:sz w:val="28"/>
          <w:szCs w:val="28"/>
        </w:rPr>
        <w:t xml:space="preserve">контроля </w:t>
      </w:r>
      <w:r w:rsidR="004C5342">
        <w:rPr>
          <w:color w:val="000000"/>
          <w:sz w:val="28"/>
          <w:szCs w:val="28"/>
        </w:rPr>
        <w:t xml:space="preserve"> </w:t>
      </w:r>
      <w:r w:rsidR="004C5342" w:rsidRPr="001360B9">
        <w:rPr>
          <w:color w:val="000000"/>
          <w:sz w:val="28"/>
          <w:szCs w:val="28"/>
        </w:rPr>
        <w:t>за</w:t>
      </w:r>
      <w:proofErr w:type="gramEnd"/>
      <w:r w:rsidR="004C5342" w:rsidRPr="001360B9">
        <w:rPr>
          <w:color w:val="000000"/>
          <w:sz w:val="28"/>
          <w:szCs w:val="28"/>
        </w:rPr>
        <w:t xml:space="preserve"> использованием и сохранностью муниципального жилищного фонда</w:t>
      </w:r>
      <w:r w:rsidR="004C5342">
        <w:rPr>
          <w:color w:val="000000"/>
          <w:sz w:val="28"/>
          <w:szCs w:val="28"/>
        </w:rPr>
        <w:t xml:space="preserve"> и создании межведомственной  комиссии</w:t>
      </w:r>
      <w:r w:rsidR="004C5342" w:rsidRPr="003A70B6">
        <w:rPr>
          <w:color w:val="000000"/>
          <w:sz w:val="28"/>
          <w:szCs w:val="28"/>
        </w:rPr>
        <w:t xml:space="preserve"> </w:t>
      </w:r>
      <w:r w:rsidR="004C5342">
        <w:rPr>
          <w:color w:val="000000"/>
          <w:sz w:val="28"/>
          <w:szCs w:val="28"/>
        </w:rPr>
        <w:t>в Харайгунском</w:t>
      </w:r>
      <w:r w:rsidR="004C5342" w:rsidRPr="001360B9">
        <w:rPr>
          <w:color w:val="000000"/>
          <w:sz w:val="28"/>
          <w:szCs w:val="28"/>
        </w:rPr>
        <w:t xml:space="preserve"> </w:t>
      </w:r>
      <w:r w:rsidR="004C5342">
        <w:rPr>
          <w:color w:val="000000"/>
          <w:sz w:val="28"/>
          <w:szCs w:val="28"/>
        </w:rPr>
        <w:t xml:space="preserve"> </w:t>
      </w:r>
      <w:r w:rsidR="004C5342" w:rsidRPr="001360B9">
        <w:rPr>
          <w:color w:val="000000"/>
          <w:sz w:val="28"/>
          <w:szCs w:val="28"/>
        </w:rPr>
        <w:t>муниципально</w:t>
      </w:r>
      <w:r w:rsidR="004C5342">
        <w:rPr>
          <w:color w:val="000000"/>
          <w:sz w:val="28"/>
          <w:szCs w:val="28"/>
        </w:rPr>
        <w:t>м</w:t>
      </w:r>
      <w:r w:rsidR="004C5342" w:rsidRPr="001360B9">
        <w:rPr>
          <w:color w:val="000000"/>
          <w:sz w:val="28"/>
          <w:szCs w:val="28"/>
        </w:rPr>
        <w:t xml:space="preserve"> образовани</w:t>
      </w:r>
      <w:r w:rsidR="004C5342">
        <w:rPr>
          <w:color w:val="000000"/>
          <w:sz w:val="28"/>
          <w:szCs w:val="28"/>
        </w:rPr>
        <w:t xml:space="preserve">и» считать утратившим силу. </w:t>
      </w:r>
    </w:p>
    <w:p w:rsidR="00AE4E14" w:rsidRDefault="00C43637" w:rsidP="00793D16">
      <w:pPr>
        <w:ind w:firstLine="720"/>
        <w:rPr>
          <w:color w:val="000000"/>
          <w:sz w:val="28"/>
          <w:szCs w:val="28"/>
        </w:rPr>
      </w:pPr>
      <w:r>
        <w:rPr>
          <w:color w:val="000000"/>
          <w:sz w:val="28"/>
          <w:szCs w:val="28"/>
        </w:rPr>
        <w:t>3</w:t>
      </w:r>
      <w:r w:rsidR="004C5342">
        <w:rPr>
          <w:color w:val="000000"/>
          <w:sz w:val="28"/>
          <w:szCs w:val="28"/>
        </w:rPr>
        <w:t xml:space="preserve">. </w:t>
      </w:r>
      <w:r w:rsidR="00AE4E14">
        <w:rPr>
          <w:color w:val="000000"/>
          <w:sz w:val="28"/>
          <w:szCs w:val="28"/>
        </w:rPr>
        <w:t xml:space="preserve">Опубликовать настоящее Постановление в </w:t>
      </w:r>
      <w:r w:rsidR="00601B9C">
        <w:rPr>
          <w:color w:val="000000"/>
          <w:sz w:val="28"/>
          <w:szCs w:val="28"/>
        </w:rPr>
        <w:t xml:space="preserve">периодическом печатном издании «Вестник </w:t>
      </w:r>
      <w:proofErr w:type="spellStart"/>
      <w:r w:rsidR="00601B9C">
        <w:rPr>
          <w:color w:val="000000"/>
          <w:sz w:val="28"/>
          <w:szCs w:val="28"/>
        </w:rPr>
        <w:t>Харайгунск</w:t>
      </w:r>
      <w:r w:rsidR="00873A99">
        <w:rPr>
          <w:color w:val="000000"/>
          <w:sz w:val="28"/>
          <w:szCs w:val="28"/>
        </w:rPr>
        <w:t>ого</w:t>
      </w:r>
      <w:proofErr w:type="spellEnd"/>
      <w:r w:rsidR="00873A99">
        <w:rPr>
          <w:color w:val="000000"/>
          <w:sz w:val="28"/>
          <w:szCs w:val="28"/>
        </w:rPr>
        <w:t xml:space="preserve"> муниципального образования» и </w:t>
      </w:r>
      <w:r w:rsidR="00705B57">
        <w:rPr>
          <w:color w:val="000000"/>
          <w:sz w:val="28"/>
          <w:szCs w:val="28"/>
        </w:rPr>
        <w:t xml:space="preserve"> на сайте «</w:t>
      </w:r>
      <w:proofErr w:type="spellStart"/>
      <w:r w:rsidR="00705B57">
        <w:rPr>
          <w:color w:val="000000"/>
          <w:sz w:val="28"/>
          <w:szCs w:val="28"/>
        </w:rPr>
        <w:t>Харайгун</w:t>
      </w:r>
      <w:proofErr w:type="gramStart"/>
      <w:r w:rsidR="00705B57">
        <w:rPr>
          <w:color w:val="000000"/>
          <w:sz w:val="28"/>
          <w:szCs w:val="28"/>
        </w:rPr>
        <w:t>.Р</w:t>
      </w:r>
      <w:proofErr w:type="gramEnd"/>
      <w:r w:rsidR="00705B57">
        <w:rPr>
          <w:color w:val="000000"/>
          <w:sz w:val="28"/>
          <w:szCs w:val="28"/>
        </w:rPr>
        <w:t>Ф</w:t>
      </w:r>
      <w:proofErr w:type="spellEnd"/>
      <w:r w:rsidR="00705B57">
        <w:rPr>
          <w:color w:val="000000"/>
          <w:sz w:val="28"/>
          <w:szCs w:val="28"/>
        </w:rPr>
        <w:t>».</w:t>
      </w:r>
    </w:p>
    <w:p w:rsidR="00AE4E14" w:rsidRPr="00AE4E14" w:rsidRDefault="00C43637" w:rsidP="00601B9C">
      <w:pPr>
        <w:ind w:firstLine="720"/>
        <w:rPr>
          <w:color w:val="000000"/>
          <w:sz w:val="28"/>
          <w:szCs w:val="28"/>
        </w:rPr>
      </w:pPr>
      <w:r>
        <w:rPr>
          <w:color w:val="000000"/>
          <w:sz w:val="28"/>
          <w:szCs w:val="28"/>
        </w:rPr>
        <w:t>4</w:t>
      </w:r>
      <w:r w:rsidR="00843CC2">
        <w:rPr>
          <w:color w:val="000000"/>
          <w:sz w:val="28"/>
          <w:szCs w:val="28"/>
        </w:rPr>
        <w:t xml:space="preserve">. </w:t>
      </w:r>
      <w:proofErr w:type="gramStart"/>
      <w:r w:rsidR="00AE4E14">
        <w:rPr>
          <w:color w:val="000000"/>
          <w:sz w:val="28"/>
          <w:szCs w:val="28"/>
        </w:rPr>
        <w:t>Контроль за</w:t>
      </w:r>
      <w:proofErr w:type="gramEnd"/>
      <w:r w:rsidR="00AE4E14">
        <w:rPr>
          <w:color w:val="000000"/>
          <w:sz w:val="28"/>
          <w:szCs w:val="28"/>
        </w:rPr>
        <w:t xml:space="preserve"> настоящим Постановлением оставляю за собой. </w:t>
      </w:r>
    </w:p>
    <w:p w:rsidR="00793D16" w:rsidRDefault="00793D16" w:rsidP="00843CC2">
      <w:pPr>
        <w:shd w:val="clear" w:color="auto" w:fill="FFFFFF"/>
        <w:rPr>
          <w:color w:val="000000"/>
          <w:sz w:val="28"/>
          <w:szCs w:val="28"/>
        </w:rPr>
      </w:pPr>
    </w:p>
    <w:p w:rsidR="00843CC2" w:rsidRDefault="00705B57" w:rsidP="00843CC2">
      <w:pPr>
        <w:shd w:val="clear" w:color="auto" w:fill="FFFFFF"/>
        <w:rPr>
          <w:color w:val="000000"/>
          <w:sz w:val="28"/>
          <w:szCs w:val="28"/>
        </w:rPr>
      </w:pPr>
      <w:r>
        <w:rPr>
          <w:color w:val="000000"/>
          <w:sz w:val="28"/>
          <w:szCs w:val="28"/>
        </w:rPr>
        <w:t>Глава</w:t>
      </w:r>
      <w:r w:rsidR="001360B9">
        <w:rPr>
          <w:color w:val="000000"/>
          <w:sz w:val="28"/>
          <w:szCs w:val="28"/>
        </w:rPr>
        <w:t xml:space="preserve"> администрации </w:t>
      </w:r>
    </w:p>
    <w:p w:rsidR="00E05D3C" w:rsidRDefault="001360B9" w:rsidP="00793D16">
      <w:pPr>
        <w:shd w:val="clear" w:color="auto" w:fill="FFFFFF"/>
        <w:rPr>
          <w:color w:val="000000"/>
          <w:sz w:val="28"/>
          <w:szCs w:val="28"/>
        </w:rPr>
      </w:pPr>
      <w:r>
        <w:rPr>
          <w:color w:val="000000"/>
          <w:sz w:val="28"/>
          <w:szCs w:val="28"/>
        </w:rPr>
        <w:t xml:space="preserve">Харайгунского МО:                                              </w:t>
      </w:r>
      <w:r w:rsidR="004C5342">
        <w:rPr>
          <w:color w:val="000000"/>
          <w:sz w:val="28"/>
          <w:szCs w:val="28"/>
        </w:rPr>
        <w:t xml:space="preserve"> </w:t>
      </w:r>
      <w:r w:rsidR="00705B57">
        <w:rPr>
          <w:color w:val="000000"/>
          <w:sz w:val="28"/>
          <w:szCs w:val="28"/>
        </w:rPr>
        <w:t>Синицына Л.Н.</w:t>
      </w:r>
      <w:r>
        <w:rPr>
          <w:color w:val="000000"/>
          <w:sz w:val="28"/>
          <w:szCs w:val="28"/>
        </w:rPr>
        <w:t xml:space="preserve"> </w:t>
      </w:r>
      <w:r w:rsidRPr="001360B9">
        <w:rPr>
          <w:color w:val="000000"/>
          <w:sz w:val="28"/>
          <w:szCs w:val="28"/>
        </w:rPr>
        <w:t> </w:t>
      </w:r>
    </w:p>
    <w:p w:rsidR="004C5342" w:rsidRDefault="004C5342" w:rsidP="001360B9">
      <w:pPr>
        <w:shd w:val="clear" w:color="auto" w:fill="FFFFFF"/>
        <w:jc w:val="right"/>
        <w:rPr>
          <w:color w:val="000000"/>
          <w:sz w:val="28"/>
          <w:szCs w:val="28"/>
        </w:rPr>
      </w:pPr>
    </w:p>
    <w:p w:rsidR="001269CC" w:rsidRDefault="001269CC" w:rsidP="001360B9">
      <w:pPr>
        <w:shd w:val="clear" w:color="auto" w:fill="FFFFFF"/>
        <w:jc w:val="right"/>
        <w:rPr>
          <w:color w:val="000000"/>
          <w:sz w:val="28"/>
          <w:szCs w:val="28"/>
        </w:rPr>
      </w:pPr>
    </w:p>
    <w:p w:rsidR="001269CC" w:rsidRDefault="001269CC" w:rsidP="001360B9">
      <w:pPr>
        <w:shd w:val="clear" w:color="auto" w:fill="FFFFFF"/>
        <w:jc w:val="right"/>
        <w:rPr>
          <w:color w:val="000000"/>
          <w:sz w:val="28"/>
          <w:szCs w:val="28"/>
        </w:rPr>
      </w:pPr>
    </w:p>
    <w:p w:rsidR="004C5342" w:rsidRDefault="004C5342" w:rsidP="001360B9">
      <w:pPr>
        <w:shd w:val="clear" w:color="auto" w:fill="FFFFFF"/>
        <w:jc w:val="right"/>
        <w:rPr>
          <w:color w:val="000000"/>
          <w:sz w:val="28"/>
          <w:szCs w:val="28"/>
        </w:rPr>
      </w:pPr>
    </w:p>
    <w:p w:rsidR="001360B9" w:rsidRPr="001360B9" w:rsidRDefault="003A70B6" w:rsidP="001360B9">
      <w:pPr>
        <w:shd w:val="clear" w:color="auto" w:fill="FFFFFF"/>
        <w:jc w:val="right"/>
        <w:rPr>
          <w:color w:val="000000"/>
          <w:sz w:val="28"/>
          <w:szCs w:val="28"/>
        </w:rPr>
      </w:pPr>
      <w:r>
        <w:rPr>
          <w:color w:val="000000"/>
          <w:sz w:val="28"/>
          <w:szCs w:val="28"/>
        </w:rPr>
        <w:t>Приложение № 1</w:t>
      </w:r>
    </w:p>
    <w:p w:rsidR="001360B9" w:rsidRPr="001360B9" w:rsidRDefault="00E05D3C" w:rsidP="001360B9">
      <w:pPr>
        <w:shd w:val="clear" w:color="auto" w:fill="FFFFFF"/>
        <w:jc w:val="right"/>
        <w:rPr>
          <w:color w:val="000000"/>
          <w:sz w:val="28"/>
          <w:szCs w:val="28"/>
        </w:rPr>
      </w:pPr>
      <w:r>
        <w:rPr>
          <w:color w:val="000000"/>
          <w:sz w:val="28"/>
          <w:szCs w:val="28"/>
        </w:rPr>
        <w:t>к П</w:t>
      </w:r>
      <w:r w:rsidR="001360B9" w:rsidRPr="001360B9">
        <w:rPr>
          <w:color w:val="000000"/>
          <w:sz w:val="28"/>
          <w:szCs w:val="28"/>
        </w:rPr>
        <w:t>остановлению администрации</w:t>
      </w:r>
    </w:p>
    <w:p w:rsidR="00E8623A" w:rsidRDefault="00E8623A" w:rsidP="001360B9">
      <w:pPr>
        <w:shd w:val="clear" w:color="auto" w:fill="FFFFFF"/>
        <w:jc w:val="right"/>
        <w:rPr>
          <w:color w:val="000000"/>
          <w:sz w:val="28"/>
          <w:szCs w:val="28"/>
        </w:rPr>
      </w:pPr>
      <w:r>
        <w:rPr>
          <w:color w:val="000000"/>
          <w:sz w:val="28"/>
          <w:szCs w:val="28"/>
        </w:rPr>
        <w:t>Харайгунского муниципального образования</w:t>
      </w:r>
      <w:r w:rsidRPr="001360B9">
        <w:rPr>
          <w:color w:val="000000"/>
          <w:sz w:val="28"/>
          <w:szCs w:val="28"/>
        </w:rPr>
        <w:t xml:space="preserve"> </w:t>
      </w:r>
    </w:p>
    <w:p w:rsidR="001360B9" w:rsidRPr="001360B9" w:rsidRDefault="001360B9" w:rsidP="001360B9">
      <w:pPr>
        <w:shd w:val="clear" w:color="auto" w:fill="FFFFFF"/>
        <w:jc w:val="right"/>
        <w:rPr>
          <w:color w:val="000000"/>
          <w:sz w:val="28"/>
          <w:szCs w:val="28"/>
        </w:rPr>
      </w:pPr>
      <w:r w:rsidRPr="001360B9">
        <w:rPr>
          <w:color w:val="000000"/>
          <w:sz w:val="28"/>
          <w:szCs w:val="28"/>
        </w:rPr>
        <w:t> </w:t>
      </w:r>
    </w:p>
    <w:p w:rsidR="00793171" w:rsidRPr="001269CC" w:rsidRDefault="00793171" w:rsidP="00793D16">
      <w:pPr>
        <w:pStyle w:val="a5"/>
        <w:shd w:val="clear" w:color="auto" w:fill="FBFCFC"/>
        <w:spacing w:before="0" w:beforeAutospacing="0" w:after="0" w:afterAutospacing="0" w:line="238" w:lineRule="atLeast"/>
        <w:jc w:val="center"/>
        <w:textAlignment w:val="baseline"/>
        <w:rPr>
          <w:sz w:val="28"/>
          <w:szCs w:val="28"/>
        </w:rPr>
      </w:pPr>
      <w:r w:rsidRPr="001269CC">
        <w:rPr>
          <w:sz w:val="28"/>
          <w:szCs w:val="28"/>
        </w:rPr>
        <w:t>Состав</w:t>
      </w:r>
    </w:p>
    <w:p w:rsidR="00793171" w:rsidRPr="001269CC" w:rsidRDefault="00793171" w:rsidP="00793171">
      <w:pPr>
        <w:pStyle w:val="a5"/>
        <w:shd w:val="clear" w:color="auto" w:fill="FBFCFC"/>
        <w:spacing w:before="0" w:beforeAutospacing="0" w:after="0" w:afterAutospacing="0" w:line="238" w:lineRule="atLeast"/>
        <w:jc w:val="center"/>
        <w:textAlignment w:val="baseline"/>
        <w:rPr>
          <w:sz w:val="28"/>
          <w:szCs w:val="28"/>
        </w:rPr>
      </w:pPr>
      <w:r w:rsidRPr="001269CC">
        <w:rPr>
          <w:sz w:val="28"/>
          <w:szCs w:val="28"/>
        </w:rPr>
        <w:t>Межведомственной комиссии при администрации Харайгунского муниципального образования  Зиминского района  по вопросам признания жилых домов (жилых помещений)   </w:t>
      </w:r>
      <w:proofErr w:type="gramStart"/>
      <w:r w:rsidRPr="001269CC">
        <w:rPr>
          <w:sz w:val="28"/>
          <w:szCs w:val="28"/>
        </w:rPr>
        <w:t>непригодными</w:t>
      </w:r>
      <w:proofErr w:type="gramEnd"/>
      <w:r w:rsidRPr="001269CC">
        <w:rPr>
          <w:sz w:val="28"/>
          <w:szCs w:val="28"/>
        </w:rPr>
        <w:t xml:space="preserve"> для проживания и перевода жилых домов (жилых помещений) в нежилые и нежилых помещений в жилые</w:t>
      </w:r>
    </w:p>
    <w:p w:rsidR="00793171" w:rsidRPr="001269CC" w:rsidRDefault="00793171"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 </w:t>
      </w:r>
    </w:p>
    <w:p w:rsidR="00793171" w:rsidRPr="001269CC" w:rsidRDefault="00793171"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 </w:t>
      </w:r>
      <w:r w:rsidRPr="001269CC">
        <w:rPr>
          <w:rStyle w:val="a6"/>
          <w:sz w:val="28"/>
          <w:szCs w:val="28"/>
        </w:rPr>
        <w:t>Председатель комиссии:</w:t>
      </w:r>
    </w:p>
    <w:p w:rsidR="00793171" w:rsidRPr="001269CC" w:rsidRDefault="00705B57"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Синицына Лариса Николаевна</w:t>
      </w:r>
      <w:r w:rsidR="00793171" w:rsidRPr="001269CC">
        <w:rPr>
          <w:sz w:val="28"/>
          <w:szCs w:val="28"/>
        </w:rPr>
        <w:t xml:space="preserve">  -  глава администрации Харайгунского  муниципального образования</w:t>
      </w:r>
    </w:p>
    <w:p w:rsidR="00793171" w:rsidRPr="001269CC" w:rsidRDefault="00793171"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 </w:t>
      </w:r>
      <w:r w:rsidRPr="001269CC">
        <w:rPr>
          <w:rStyle w:val="a6"/>
          <w:sz w:val="28"/>
          <w:szCs w:val="28"/>
        </w:rPr>
        <w:t>Заместитель председателя комиссии:</w:t>
      </w:r>
    </w:p>
    <w:p w:rsidR="00793171" w:rsidRPr="001269CC" w:rsidRDefault="00705B57"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Ступина Татьяна Иосифовна</w:t>
      </w:r>
      <w:r w:rsidR="004C5342" w:rsidRPr="001269CC">
        <w:rPr>
          <w:sz w:val="28"/>
          <w:szCs w:val="28"/>
        </w:rPr>
        <w:t xml:space="preserve"> </w:t>
      </w:r>
      <w:r w:rsidR="00793171" w:rsidRPr="001269CC">
        <w:rPr>
          <w:sz w:val="28"/>
          <w:szCs w:val="28"/>
        </w:rPr>
        <w:t xml:space="preserve"> – </w:t>
      </w:r>
      <w:r w:rsidRPr="001269CC">
        <w:rPr>
          <w:sz w:val="28"/>
          <w:szCs w:val="28"/>
        </w:rPr>
        <w:t xml:space="preserve">ведущий специалист </w:t>
      </w:r>
      <w:r w:rsidR="009A2C9B" w:rsidRPr="001269CC">
        <w:rPr>
          <w:sz w:val="28"/>
          <w:szCs w:val="28"/>
        </w:rPr>
        <w:t xml:space="preserve"> </w:t>
      </w:r>
      <w:r w:rsidR="00793171" w:rsidRPr="001269CC">
        <w:rPr>
          <w:sz w:val="28"/>
          <w:szCs w:val="28"/>
        </w:rPr>
        <w:t>администрации Харайгунского муниципального образования</w:t>
      </w:r>
    </w:p>
    <w:p w:rsidR="00793171" w:rsidRPr="001269CC" w:rsidRDefault="00793171"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 </w:t>
      </w:r>
      <w:r w:rsidRPr="001269CC">
        <w:rPr>
          <w:rStyle w:val="a6"/>
          <w:sz w:val="28"/>
          <w:szCs w:val="28"/>
        </w:rPr>
        <w:t>Секретарь:</w:t>
      </w:r>
    </w:p>
    <w:p w:rsidR="00793171" w:rsidRPr="001269CC" w:rsidRDefault="00705B57"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 xml:space="preserve">Железная Мария Сергеевна </w:t>
      </w:r>
      <w:r w:rsidR="00793171" w:rsidRPr="001269CC">
        <w:rPr>
          <w:sz w:val="28"/>
          <w:szCs w:val="28"/>
        </w:rPr>
        <w:t xml:space="preserve">  – </w:t>
      </w:r>
      <w:r w:rsidRPr="001269CC">
        <w:rPr>
          <w:sz w:val="28"/>
          <w:szCs w:val="28"/>
        </w:rPr>
        <w:t xml:space="preserve">ведущий специалист </w:t>
      </w:r>
      <w:r w:rsidR="00793171" w:rsidRPr="001269CC">
        <w:rPr>
          <w:sz w:val="28"/>
          <w:szCs w:val="28"/>
        </w:rPr>
        <w:t> администрации Харайгунского  муниципального образования</w:t>
      </w:r>
    </w:p>
    <w:p w:rsidR="00793171" w:rsidRPr="001269CC" w:rsidRDefault="00793171" w:rsidP="00793171">
      <w:pPr>
        <w:pStyle w:val="a5"/>
        <w:shd w:val="clear" w:color="auto" w:fill="FBFCFC"/>
        <w:spacing w:before="0" w:beforeAutospacing="0" w:after="0" w:afterAutospacing="0" w:line="238" w:lineRule="atLeast"/>
        <w:textAlignment w:val="baseline"/>
        <w:rPr>
          <w:sz w:val="28"/>
          <w:szCs w:val="28"/>
        </w:rPr>
      </w:pPr>
      <w:r w:rsidRPr="001269CC">
        <w:rPr>
          <w:rStyle w:val="a6"/>
          <w:sz w:val="28"/>
          <w:szCs w:val="28"/>
        </w:rPr>
        <w:t>Члены комиссии:</w:t>
      </w:r>
    </w:p>
    <w:p w:rsidR="00793171" w:rsidRPr="001269CC" w:rsidRDefault="00DD00CE" w:rsidP="00793171">
      <w:pPr>
        <w:pStyle w:val="a5"/>
        <w:shd w:val="clear" w:color="auto" w:fill="FBFCFC"/>
        <w:spacing w:before="0" w:beforeAutospacing="0" w:after="0" w:afterAutospacing="0" w:line="238" w:lineRule="atLeast"/>
        <w:textAlignment w:val="baseline"/>
        <w:rPr>
          <w:sz w:val="28"/>
          <w:szCs w:val="28"/>
        </w:rPr>
      </w:pPr>
      <w:proofErr w:type="spellStart"/>
      <w:r w:rsidRPr="001269CC">
        <w:rPr>
          <w:sz w:val="28"/>
          <w:szCs w:val="28"/>
        </w:rPr>
        <w:t>Алексеенко</w:t>
      </w:r>
      <w:proofErr w:type="spellEnd"/>
      <w:r w:rsidRPr="001269CC">
        <w:rPr>
          <w:sz w:val="28"/>
          <w:szCs w:val="28"/>
        </w:rPr>
        <w:t xml:space="preserve"> Юлия Сергеевна</w:t>
      </w:r>
      <w:r w:rsidR="00793171" w:rsidRPr="001269CC">
        <w:rPr>
          <w:sz w:val="28"/>
          <w:szCs w:val="28"/>
        </w:rPr>
        <w:t xml:space="preserve"> -  </w:t>
      </w:r>
      <w:r w:rsidRPr="001269CC">
        <w:rPr>
          <w:sz w:val="28"/>
          <w:szCs w:val="28"/>
        </w:rPr>
        <w:t xml:space="preserve">главный </w:t>
      </w:r>
      <w:r w:rsidR="00793171" w:rsidRPr="001269CC">
        <w:rPr>
          <w:sz w:val="28"/>
          <w:szCs w:val="28"/>
        </w:rPr>
        <w:t xml:space="preserve">специалист-эксперт Территориального отдела Управления </w:t>
      </w:r>
      <w:proofErr w:type="spellStart"/>
      <w:r w:rsidR="00793171" w:rsidRPr="001269CC">
        <w:rPr>
          <w:sz w:val="28"/>
          <w:szCs w:val="28"/>
        </w:rPr>
        <w:t>Роспотребнадзора</w:t>
      </w:r>
      <w:proofErr w:type="spellEnd"/>
      <w:r w:rsidR="00793171" w:rsidRPr="001269CC">
        <w:rPr>
          <w:sz w:val="28"/>
          <w:szCs w:val="28"/>
        </w:rPr>
        <w:t xml:space="preserve"> по Иркутской области в </w:t>
      </w:r>
      <w:proofErr w:type="gramStart"/>
      <w:r w:rsidR="00793171" w:rsidRPr="001269CC">
        <w:rPr>
          <w:sz w:val="28"/>
          <w:szCs w:val="28"/>
        </w:rPr>
        <w:t>г</w:t>
      </w:r>
      <w:proofErr w:type="gramEnd"/>
      <w:r w:rsidR="00793171" w:rsidRPr="001269CC">
        <w:rPr>
          <w:sz w:val="28"/>
          <w:szCs w:val="28"/>
        </w:rPr>
        <w:t>. Зиме и Зиминском районе, г. Саянске;</w:t>
      </w:r>
    </w:p>
    <w:p w:rsidR="00793171" w:rsidRPr="001269CC" w:rsidRDefault="00793171"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Попова Наталья Васильевна – начальник Зиминского  отделения  Иркутского филиала ФГУП «</w:t>
      </w:r>
      <w:proofErr w:type="spellStart"/>
      <w:r w:rsidRPr="001269CC">
        <w:rPr>
          <w:sz w:val="28"/>
          <w:szCs w:val="28"/>
        </w:rPr>
        <w:t>Ростехинвентаризация</w:t>
      </w:r>
      <w:proofErr w:type="spellEnd"/>
      <w:r w:rsidRPr="001269CC">
        <w:rPr>
          <w:sz w:val="28"/>
          <w:szCs w:val="28"/>
        </w:rPr>
        <w:t xml:space="preserve"> - Федеральное БТИ»;</w:t>
      </w:r>
    </w:p>
    <w:p w:rsidR="00793171" w:rsidRPr="001269CC" w:rsidRDefault="00705B57" w:rsidP="009A2C9B">
      <w:pPr>
        <w:rPr>
          <w:sz w:val="28"/>
          <w:szCs w:val="28"/>
        </w:rPr>
      </w:pPr>
      <w:r w:rsidRPr="001269CC">
        <w:rPr>
          <w:sz w:val="28"/>
          <w:szCs w:val="28"/>
        </w:rPr>
        <w:t>Пак Юлия Николаевна</w:t>
      </w:r>
      <w:r w:rsidR="00793171" w:rsidRPr="001269CC">
        <w:rPr>
          <w:sz w:val="28"/>
          <w:szCs w:val="28"/>
        </w:rPr>
        <w:t xml:space="preserve"> – </w:t>
      </w:r>
      <w:r w:rsidRPr="001269CC">
        <w:rPr>
          <w:sz w:val="28"/>
          <w:szCs w:val="28"/>
        </w:rPr>
        <w:t>главный</w:t>
      </w:r>
      <w:r w:rsidR="009A2C9B" w:rsidRPr="001269CC">
        <w:rPr>
          <w:sz w:val="28"/>
          <w:szCs w:val="28"/>
        </w:rPr>
        <w:t xml:space="preserve"> специалист отдела ЖКХ и экологии </w:t>
      </w:r>
      <w:r w:rsidR="00793171" w:rsidRPr="001269CC">
        <w:rPr>
          <w:sz w:val="28"/>
          <w:szCs w:val="28"/>
        </w:rPr>
        <w:t>администрации ЗРМО;</w:t>
      </w:r>
    </w:p>
    <w:p w:rsidR="00793171" w:rsidRPr="001269CC" w:rsidRDefault="00793D16"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Васильев Руслан Александрович</w:t>
      </w:r>
      <w:r w:rsidR="00793171" w:rsidRPr="001269CC">
        <w:rPr>
          <w:sz w:val="28"/>
          <w:szCs w:val="28"/>
        </w:rPr>
        <w:t xml:space="preserve"> – </w:t>
      </w:r>
      <w:r w:rsidR="00705B57" w:rsidRPr="001269CC">
        <w:rPr>
          <w:sz w:val="28"/>
          <w:szCs w:val="28"/>
        </w:rPr>
        <w:t xml:space="preserve">начальник отдела </w:t>
      </w:r>
      <w:r w:rsidR="00DD00CE" w:rsidRPr="001269CC">
        <w:rPr>
          <w:sz w:val="28"/>
          <w:szCs w:val="28"/>
        </w:rPr>
        <w:t xml:space="preserve">комитета ЖКХ и </w:t>
      </w:r>
      <w:r w:rsidR="00705B57" w:rsidRPr="001269CC">
        <w:rPr>
          <w:sz w:val="28"/>
          <w:szCs w:val="28"/>
        </w:rPr>
        <w:t xml:space="preserve">экологии </w:t>
      </w:r>
      <w:r w:rsidR="00793171" w:rsidRPr="001269CC">
        <w:rPr>
          <w:sz w:val="28"/>
          <w:szCs w:val="28"/>
        </w:rPr>
        <w:t>администрации ЗРМО;</w:t>
      </w:r>
    </w:p>
    <w:p w:rsidR="00793171" w:rsidRPr="001269CC" w:rsidRDefault="00793D16"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 xml:space="preserve">Опарина Инна Юрьевна </w:t>
      </w:r>
      <w:r w:rsidR="00793171" w:rsidRPr="001269CC">
        <w:rPr>
          <w:sz w:val="28"/>
          <w:szCs w:val="28"/>
        </w:rPr>
        <w:t xml:space="preserve">  </w:t>
      </w:r>
      <w:r w:rsidRPr="001269CC">
        <w:rPr>
          <w:sz w:val="28"/>
          <w:szCs w:val="28"/>
        </w:rPr>
        <w:t xml:space="preserve">-  начальник отдела архитектуры и градостроительства </w:t>
      </w:r>
      <w:r w:rsidR="00793171" w:rsidRPr="001269CC">
        <w:rPr>
          <w:sz w:val="28"/>
          <w:szCs w:val="28"/>
        </w:rPr>
        <w:t xml:space="preserve"> ЗРМО;</w:t>
      </w:r>
    </w:p>
    <w:p w:rsidR="00793171" w:rsidRPr="001269CC" w:rsidRDefault="00F7657F"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 xml:space="preserve">Панфилова Наталья Владимировна </w:t>
      </w:r>
      <w:r w:rsidR="00793171" w:rsidRPr="001269CC">
        <w:rPr>
          <w:sz w:val="28"/>
          <w:szCs w:val="28"/>
        </w:rPr>
        <w:t>– председатель комитета по управлению  муниципальным имуществом администрации ЗРМО;</w:t>
      </w:r>
    </w:p>
    <w:p w:rsidR="00793171" w:rsidRPr="001269CC" w:rsidRDefault="003A70B6"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 xml:space="preserve">Железная Вера Ивановна </w:t>
      </w:r>
      <w:r w:rsidR="00793171" w:rsidRPr="001269CC">
        <w:rPr>
          <w:sz w:val="28"/>
          <w:szCs w:val="28"/>
        </w:rPr>
        <w:t xml:space="preserve"> – депутат Думы  Харайгунского  муниципального образования.</w:t>
      </w:r>
    </w:p>
    <w:p w:rsidR="003A70B6" w:rsidRPr="001269CC" w:rsidRDefault="00705B57" w:rsidP="00793171">
      <w:pPr>
        <w:pStyle w:val="a5"/>
        <w:shd w:val="clear" w:color="auto" w:fill="FBFCFC"/>
        <w:spacing w:before="0" w:beforeAutospacing="0" w:after="0" w:afterAutospacing="0" w:line="238" w:lineRule="atLeast"/>
        <w:textAlignment w:val="baseline"/>
        <w:rPr>
          <w:sz w:val="28"/>
          <w:szCs w:val="28"/>
        </w:rPr>
      </w:pPr>
      <w:r w:rsidRPr="001269CC">
        <w:rPr>
          <w:sz w:val="28"/>
          <w:szCs w:val="28"/>
        </w:rPr>
        <w:t>Марченко Елена Ивановна</w:t>
      </w:r>
      <w:r w:rsidR="003A70B6" w:rsidRPr="001269CC">
        <w:rPr>
          <w:sz w:val="28"/>
          <w:szCs w:val="28"/>
        </w:rPr>
        <w:t xml:space="preserve"> - депутат Думы  Харайгунского  муниципального образования.</w:t>
      </w:r>
    </w:p>
    <w:p w:rsidR="00783E05" w:rsidRDefault="00783E05" w:rsidP="00783E05">
      <w:pPr>
        <w:shd w:val="clear" w:color="auto" w:fill="FFFFFF"/>
        <w:tabs>
          <w:tab w:val="left" w:pos="1200"/>
        </w:tabs>
        <w:spacing w:line="314" w:lineRule="exact"/>
        <w:jc w:val="right"/>
        <w:rPr>
          <w:color w:val="000000"/>
          <w:spacing w:val="-5"/>
          <w:sz w:val="28"/>
          <w:szCs w:val="28"/>
        </w:rPr>
      </w:pPr>
    </w:p>
    <w:p w:rsidR="002F1C18" w:rsidRDefault="002F1C18" w:rsidP="00783E05">
      <w:pPr>
        <w:shd w:val="clear" w:color="auto" w:fill="FFFFFF"/>
        <w:tabs>
          <w:tab w:val="left" w:pos="1200"/>
        </w:tabs>
        <w:spacing w:line="314" w:lineRule="exact"/>
        <w:jc w:val="right"/>
        <w:rPr>
          <w:color w:val="000000"/>
          <w:spacing w:val="-5"/>
          <w:sz w:val="28"/>
          <w:szCs w:val="28"/>
        </w:rPr>
      </w:pPr>
    </w:p>
    <w:p w:rsidR="002F1C18" w:rsidRDefault="002F1C18" w:rsidP="00783E05">
      <w:pPr>
        <w:shd w:val="clear" w:color="auto" w:fill="FFFFFF"/>
        <w:tabs>
          <w:tab w:val="left" w:pos="1200"/>
        </w:tabs>
        <w:spacing w:line="314" w:lineRule="exact"/>
        <w:jc w:val="right"/>
        <w:rPr>
          <w:color w:val="000000"/>
          <w:spacing w:val="-5"/>
          <w:sz w:val="28"/>
          <w:szCs w:val="28"/>
        </w:rPr>
      </w:pPr>
    </w:p>
    <w:p w:rsidR="001269CC" w:rsidRDefault="001269CC" w:rsidP="00783E05">
      <w:pPr>
        <w:shd w:val="clear" w:color="auto" w:fill="FFFFFF"/>
        <w:tabs>
          <w:tab w:val="left" w:pos="1200"/>
        </w:tabs>
        <w:spacing w:line="314" w:lineRule="exact"/>
        <w:jc w:val="right"/>
        <w:rPr>
          <w:color w:val="000000"/>
          <w:spacing w:val="-5"/>
          <w:sz w:val="28"/>
          <w:szCs w:val="28"/>
        </w:rPr>
      </w:pPr>
    </w:p>
    <w:p w:rsidR="001269CC" w:rsidRDefault="001269CC" w:rsidP="00783E05">
      <w:pPr>
        <w:shd w:val="clear" w:color="auto" w:fill="FFFFFF"/>
        <w:tabs>
          <w:tab w:val="left" w:pos="1200"/>
        </w:tabs>
        <w:spacing w:line="314" w:lineRule="exact"/>
        <w:jc w:val="right"/>
        <w:rPr>
          <w:color w:val="000000"/>
          <w:spacing w:val="-5"/>
          <w:sz w:val="28"/>
          <w:szCs w:val="28"/>
        </w:rPr>
      </w:pPr>
    </w:p>
    <w:p w:rsidR="001269CC" w:rsidRDefault="001269CC" w:rsidP="00783E05">
      <w:pPr>
        <w:shd w:val="clear" w:color="auto" w:fill="FFFFFF"/>
        <w:tabs>
          <w:tab w:val="left" w:pos="1200"/>
        </w:tabs>
        <w:spacing w:line="314" w:lineRule="exact"/>
        <w:jc w:val="right"/>
        <w:rPr>
          <w:color w:val="000000"/>
          <w:spacing w:val="-5"/>
          <w:sz w:val="28"/>
          <w:szCs w:val="28"/>
        </w:rPr>
      </w:pPr>
    </w:p>
    <w:p w:rsidR="001269CC" w:rsidRDefault="001269CC" w:rsidP="00783E05">
      <w:pPr>
        <w:shd w:val="clear" w:color="auto" w:fill="FFFFFF"/>
        <w:tabs>
          <w:tab w:val="left" w:pos="1200"/>
        </w:tabs>
        <w:spacing w:line="314" w:lineRule="exact"/>
        <w:jc w:val="right"/>
        <w:rPr>
          <w:color w:val="000000"/>
          <w:spacing w:val="-5"/>
          <w:sz w:val="28"/>
          <w:szCs w:val="28"/>
        </w:rPr>
      </w:pPr>
    </w:p>
    <w:p w:rsidR="001269CC" w:rsidRDefault="001269CC" w:rsidP="00783E05">
      <w:pPr>
        <w:shd w:val="clear" w:color="auto" w:fill="FFFFFF"/>
        <w:tabs>
          <w:tab w:val="left" w:pos="1200"/>
        </w:tabs>
        <w:spacing w:line="314" w:lineRule="exact"/>
        <w:jc w:val="right"/>
        <w:rPr>
          <w:color w:val="000000"/>
          <w:spacing w:val="-5"/>
          <w:sz w:val="28"/>
          <w:szCs w:val="28"/>
        </w:rPr>
      </w:pPr>
    </w:p>
    <w:p w:rsidR="001269CC" w:rsidRDefault="001269CC" w:rsidP="00783E05">
      <w:pPr>
        <w:shd w:val="clear" w:color="auto" w:fill="FFFFFF"/>
        <w:tabs>
          <w:tab w:val="left" w:pos="1200"/>
        </w:tabs>
        <w:spacing w:line="314" w:lineRule="exact"/>
        <w:jc w:val="right"/>
        <w:rPr>
          <w:color w:val="000000"/>
          <w:spacing w:val="-5"/>
          <w:sz w:val="28"/>
          <w:szCs w:val="28"/>
        </w:rPr>
      </w:pPr>
    </w:p>
    <w:p w:rsidR="001269CC" w:rsidRDefault="001269CC" w:rsidP="00783E05">
      <w:pPr>
        <w:shd w:val="clear" w:color="auto" w:fill="FFFFFF"/>
        <w:tabs>
          <w:tab w:val="left" w:pos="1200"/>
        </w:tabs>
        <w:spacing w:line="314" w:lineRule="exact"/>
        <w:jc w:val="right"/>
        <w:rPr>
          <w:color w:val="000000"/>
          <w:spacing w:val="-5"/>
          <w:sz w:val="28"/>
          <w:szCs w:val="28"/>
        </w:rPr>
      </w:pPr>
    </w:p>
    <w:p w:rsidR="001269CC" w:rsidRDefault="001269CC" w:rsidP="00783E05">
      <w:pPr>
        <w:shd w:val="clear" w:color="auto" w:fill="FFFFFF"/>
        <w:tabs>
          <w:tab w:val="left" w:pos="1200"/>
        </w:tabs>
        <w:spacing w:line="314" w:lineRule="exact"/>
        <w:jc w:val="right"/>
        <w:rPr>
          <w:color w:val="000000"/>
          <w:spacing w:val="-5"/>
          <w:sz w:val="28"/>
          <w:szCs w:val="28"/>
        </w:rPr>
      </w:pPr>
    </w:p>
    <w:p w:rsidR="001269CC" w:rsidRPr="001360B9" w:rsidRDefault="001269CC" w:rsidP="001269CC">
      <w:pPr>
        <w:shd w:val="clear" w:color="auto" w:fill="FFFFFF"/>
        <w:spacing w:before="180" w:after="180"/>
        <w:jc w:val="right"/>
        <w:rPr>
          <w:color w:val="000000"/>
          <w:sz w:val="28"/>
          <w:szCs w:val="28"/>
        </w:rPr>
      </w:pPr>
      <w:r w:rsidRPr="001360B9">
        <w:rPr>
          <w:color w:val="000000"/>
          <w:sz w:val="28"/>
          <w:szCs w:val="28"/>
        </w:rPr>
        <w:lastRenderedPageBreak/>
        <w:t>П</w:t>
      </w:r>
      <w:r>
        <w:rPr>
          <w:color w:val="000000"/>
          <w:sz w:val="28"/>
          <w:szCs w:val="28"/>
        </w:rPr>
        <w:t>риложение № 2</w:t>
      </w:r>
    </w:p>
    <w:p w:rsidR="001269CC" w:rsidRPr="001360B9" w:rsidRDefault="001269CC" w:rsidP="001269CC">
      <w:pPr>
        <w:shd w:val="clear" w:color="auto" w:fill="FFFFFF"/>
        <w:spacing w:before="180" w:after="180"/>
        <w:jc w:val="right"/>
        <w:rPr>
          <w:color w:val="000000"/>
          <w:sz w:val="28"/>
          <w:szCs w:val="28"/>
        </w:rPr>
      </w:pPr>
      <w:r w:rsidRPr="001360B9">
        <w:rPr>
          <w:color w:val="000000"/>
          <w:sz w:val="28"/>
          <w:szCs w:val="28"/>
        </w:rPr>
        <w:t xml:space="preserve">к </w:t>
      </w:r>
      <w:r>
        <w:rPr>
          <w:color w:val="000000"/>
          <w:sz w:val="28"/>
          <w:szCs w:val="28"/>
        </w:rPr>
        <w:t>П</w:t>
      </w:r>
      <w:r w:rsidRPr="001360B9">
        <w:rPr>
          <w:color w:val="000000"/>
          <w:sz w:val="28"/>
          <w:szCs w:val="28"/>
        </w:rPr>
        <w:t>остановлению администрации</w:t>
      </w:r>
    </w:p>
    <w:p w:rsidR="001269CC" w:rsidRDefault="001269CC" w:rsidP="001269CC">
      <w:pPr>
        <w:shd w:val="clear" w:color="auto" w:fill="FFFFFF"/>
        <w:spacing w:before="180" w:after="180"/>
        <w:jc w:val="right"/>
        <w:rPr>
          <w:color w:val="000000"/>
          <w:sz w:val="28"/>
          <w:szCs w:val="28"/>
        </w:rPr>
      </w:pPr>
      <w:r>
        <w:rPr>
          <w:color w:val="000000"/>
          <w:sz w:val="28"/>
          <w:szCs w:val="28"/>
        </w:rPr>
        <w:t>Харайгунского муниципального образования</w:t>
      </w:r>
      <w:r w:rsidRPr="001360B9">
        <w:rPr>
          <w:color w:val="000000"/>
          <w:sz w:val="28"/>
          <w:szCs w:val="28"/>
        </w:rPr>
        <w:t xml:space="preserve"> </w:t>
      </w:r>
    </w:p>
    <w:p w:rsidR="001269CC" w:rsidRPr="001360B9" w:rsidRDefault="001269CC" w:rsidP="001269CC">
      <w:pPr>
        <w:shd w:val="clear" w:color="auto" w:fill="FFFFFF"/>
        <w:spacing w:before="180" w:after="180"/>
        <w:jc w:val="right"/>
        <w:rPr>
          <w:color w:val="000000"/>
          <w:sz w:val="28"/>
          <w:szCs w:val="28"/>
        </w:rPr>
      </w:pPr>
      <w:r>
        <w:rPr>
          <w:color w:val="000000"/>
          <w:sz w:val="28"/>
          <w:szCs w:val="28"/>
        </w:rPr>
        <w:t>от    08.12.</w:t>
      </w:r>
      <w:r w:rsidRPr="001360B9">
        <w:rPr>
          <w:color w:val="000000"/>
          <w:sz w:val="28"/>
          <w:szCs w:val="28"/>
        </w:rPr>
        <w:t>20</w:t>
      </w:r>
      <w:r>
        <w:rPr>
          <w:color w:val="000000"/>
          <w:sz w:val="28"/>
          <w:szCs w:val="28"/>
        </w:rPr>
        <w:t xml:space="preserve">22 </w:t>
      </w:r>
      <w:r w:rsidRPr="001360B9">
        <w:rPr>
          <w:color w:val="000000"/>
          <w:sz w:val="28"/>
          <w:szCs w:val="28"/>
        </w:rPr>
        <w:t>года</w:t>
      </w:r>
      <w:r>
        <w:rPr>
          <w:color w:val="000000"/>
          <w:sz w:val="28"/>
          <w:szCs w:val="28"/>
        </w:rPr>
        <w:t xml:space="preserve"> </w:t>
      </w:r>
      <w:r w:rsidRPr="001360B9">
        <w:rPr>
          <w:color w:val="000000"/>
          <w:sz w:val="28"/>
          <w:szCs w:val="28"/>
        </w:rPr>
        <w:t>№</w:t>
      </w:r>
      <w:r>
        <w:rPr>
          <w:color w:val="000000"/>
          <w:sz w:val="28"/>
          <w:szCs w:val="28"/>
        </w:rPr>
        <w:t xml:space="preserve"> 91</w:t>
      </w:r>
    </w:p>
    <w:p w:rsidR="001269CC" w:rsidRPr="001360B9" w:rsidRDefault="001269CC" w:rsidP="001269CC">
      <w:pPr>
        <w:shd w:val="clear" w:color="auto" w:fill="FFFFFF"/>
        <w:spacing w:before="180" w:after="180"/>
        <w:jc w:val="center"/>
        <w:rPr>
          <w:color w:val="000000"/>
          <w:sz w:val="28"/>
          <w:szCs w:val="28"/>
        </w:rPr>
      </w:pPr>
      <w:r w:rsidRPr="001360B9">
        <w:rPr>
          <w:color w:val="000000"/>
          <w:sz w:val="28"/>
          <w:szCs w:val="28"/>
        </w:rPr>
        <w:t>ПОРЯДОК</w:t>
      </w:r>
    </w:p>
    <w:p w:rsidR="001269CC" w:rsidRPr="001360B9" w:rsidRDefault="001269CC" w:rsidP="001269CC">
      <w:pPr>
        <w:shd w:val="clear" w:color="auto" w:fill="FFFFFF"/>
        <w:spacing w:before="180" w:after="180"/>
        <w:jc w:val="center"/>
        <w:rPr>
          <w:color w:val="000000"/>
          <w:sz w:val="28"/>
          <w:szCs w:val="28"/>
        </w:rPr>
      </w:pPr>
      <w:r w:rsidRPr="001360B9">
        <w:rPr>
          <w:color w:val="000000"/>
          <w:sz w:val="28"/>
          <w:szCs w:val="28"/>
        </w:rPr>
        <w:t>ОСУЩЕСТВЛЕНИЯ МУНИЦИПАЛЬНОГО КОНТРОЛЯ</w:t>
      </w:r>
    </w:p>
    <w:p w:rsidR="001269CC" w:rsidRPr="001360B9" w:rsidRDefault="001269CC" w:rsidP="001269CC">
      <w:pPr>
        <w:shd w:val="clear" w:color="auto" w:fill="FFFFFF"/>
        <w:spacing w:before="180" w:after="180"/>
        <w:jc w:val="center"/>
        <w:rPr>
          <w:color w:val="000000"/>
          <w:sz w:val="28"/>
          <w:szCs w:val="28"/>
        </w:rPr>
      </w:pPr>
      <w:r w:rsidRPr="001360B9">
        <w:rPr>
          <w:color w:val="000000"/>
          <w:sz w:val="28"/>
          <w:szCs w:val="28"/>
        </w:rPr>
        <w:t>за использованием и сохранностью муниципального жилищного фонда</w:t>
      </w:r>
    </w:p>
    <w:p w:rsidR="001269CC" w:rsidRPr="001360B9" w:rsidRDefault="001269CC" w:rsidP="001269CC">
      <w:pPr>
        <w:shd w:val="clear" w:color="auto" w:fill="FFFFFF"/>
        <w:spacing w:before="180" w:after="180"/>
        <w:jc w:val="center"/>
        <w:rPr>
          <w:color w:val="000000"/>
          <w:sz w:val="28"/>
          <w:szCs w:val="28"/>
        </w:rPr>
      </w:pPr>
      <w:r>
        <w:rPr>
          <w:color w:val="000000"/>
          <w:sz w:val="28"/>
          <w:szCs w:val="28"/>
        </w:rPr>
        <w:t>Харайгунского муниципального образования.</w:t>
      </w:r>
    </w:p>
    <w:p w:rsidR="001269CC" w:rsidRPr="001360B9" w:rsidRDefault="001269CC" w:rsidP="00C43637">
      <w:pPr>
        <w:shd w:val="clear" w:color="auto" w:fill="FFFFFF"/>
        <w:rPr>
          <w:color w:val="000000"/>
          <w:sz w:val="28"/>
          <w:szCs w:val="28"/>
        </w:rPr>
      </w:pPr>
      <w:r w:rsidRPr="001360B9">
        <w:rPr>
          <w:color w:val="000000"/>
          <w:sz w:val="28"/>
          <w:szCs w:val="28"/>
        </w:rPr>
        <w:t xml:space="preserve"> 1.Настоящий Порядок определяет </w:t>
      </w:r>
      <w:r>
        <w:rPr>
          <w:color w:val="000000"/>
          <w:sz w:val="28"/>
          <w:szCs w:val="28"/>
        </w:rPr>
        <w:t>администрация Харайгунского муниципального образования</w:t>
      </w:r>
      <w:r w:rsidRPr="001360B9">
        <w:rPr>
          <w:color w:val="000000"/>
          <w:sz w:val="28"/>
          <w:szCs w:val="28"/>
        </w:rPr>
        <w:t>, уполномоченн</w:t>
      </w:r>
      <w:r>
        <w:rPr>
          <w:color w:val="000000"/>
          <w:sz w:val="28"/>
          <w:szCs w:val="28"/>
        </w:rPr>
        <w:t>ая</w:t>
      </w:r>
      <w:r w:rsidRPr="001360B9">
        <w:rPr>
          <w:color w:val="000000"/>
          <w:sz w:val="28"/>
          <w:szCs w:val="28"/>
        </w:rPr>
        <w:t xml:space="preserve"> на осуществление муниципального </w:t>
      </w:r>
      <w:proofErr w:type="gramStart"/>
      <w:r w:rsidRPr="001360B9">
        <w:rPr>
          <w:color w:val="000000"/>
          <w:sz w:val="28"/>
          <w:szCs w:val="28"/>
        </w:rPr>
        <w:t>контроля за</w:t>
      </w:r>
      <w:proofErr w:type="gramEnd"/>
      <w:r w:rsidRPr="001360B9">
        <w:rPr>
          <w:color w:val="000000"/>
          <w:sz w:val="28"/>
          <w:szCs w:val="28"/>
        </w:rPr>
        <w:t xml:space="preserve"> использованием и сохранностью муниципального жилищного фонда (далее – муниципальный контроль), его организационную структуру, полномочия, функции и порядок деятельности, перечень должностных лиц, уполномоченных на  осуществление муниципального контроля.</w:t>
      </w:r>
    </w:p>
    <w:p w:rsidR="001269CC" w:rsidRPr="001360B9" w:rsidRDefault="001269CC" w:rsidP="00C43637">
      <w:pPr>
        <w:shd w:val="clear" w:color="auto" w:fill="FFFFFF"/>
        <w:rPr>
          <w:color w:val="000000"/>
          <w:sz w:val="28"/>
          <w:szCs w:val="28"/>
        </w:rPr>
      </w:pPr>
      <w:r w:rsidRPr="001360B9">
        <w:rPr>
          <w:color w:val="000000"/>
          <w:sz w:val="28"/>
          <w:szCs w:val="28"/>
        </w:rPr>
        <w:t xml:space="preserve">2. Муниципальный контроль осуществляется Комиссией по муниципальному </w:t>
      </w:r>
      <w:proofErr w:type="gramStart"/>
      <w:r w:rsidRPr="001360B9">
        <w:rPr>
          <w:color w:val="000000"/>
          <w:sz w:val="28"/>
          <w:szCs w:val="28"/>
        </w:rPr>
        <w:t>контролю за</w:t>
      </w:r>
      <w:proofErr w:type="gramEnd"/>
      <w:r w:rsidRPr="001360B9">
        <w:rPr>
          <w:color w:val="000000"/>
          <w:sz w:val="28"/>
          <w:szCs w:val="28"/>
        </w:rPr>
        <w:t xml:space="preserve"> использованием и сохранностью муниципального жилищного фонда</w:t>
      </w:r>
      <w:r w:rsidRPr="001360B9">
        <w:rPr>
          <w:i/>
          <w:iCs/>
          <w:color w:val="000000"/>
          <w:sz w:val="28"/>
          <w:szCs w:val="28"/>
        </w:rPr>
        <w:t> </w:t>
      </w:r>
      <w:r w:rsidRPr="001360B9">
        <w:rPr>
          <w:color w:val="000000"/>
          <w:sz w:val="28"/>
          <w:szCs w:val="28"/>
        </w:rPr>
        <w:t>(далее – орган контроля).</w:t>
      </w:r>
    </w:p>
    <w:p w:rsidR="001269CC" w:rsidRPr="001360B9" w:rsidRDefault="001269CC" w:rsidP="00C43637">
      <w:pPr>
        <w:shd w:val="clear" w:color="auto" w:fill="FFFFFF"/>
        <w:rPr>
          <w:color w:val="000000"/>
          <w:sz w:val="28"/>
          <w:szCs w:val="28"/>
        </w:rPr>
      </w:pPr>
      <w:r w:rsidRPr="001360B9">
        <w:rPr>
          <w:color w:val="000000"/>
          <w:sz w:val="28"/>
          <w:szCs w:val="28"/>
        </w:rPr>
        <w:t>3. Муниципальны</w:t>
      </w:r>
      <w:r w:rsidRPr="00CF7F57">
        <w:rPr>
          <w:sz w:val="28"/>
          <w:szCs w:val="28"/>
        </w:rPr>
        <w:t>й контроль осуществляется органом контроля в соответствии с Федеральным </w:t>
      </w:r>
      <w:hyperlink r:id="rId5" w:history="1">
        <w:r w:rsidRPr="00CF7F57">
          <w:rPr>
            <w:sz w:val="28"/>
            <w:szCs w:val="28"/>
          </w:rPr>
          <w:t>законом</w:t>
        </w:r>
      </w:hyperlink>
      <w:r w:rsidRPr="001360B9">
        <w:rPr>
          <w:color w:val="000000"/>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69CC" w:rsidRPr="001360B9" w:rsidRDefault="001269CC" w:rsidP="00C43637">
      <w:pPr>
        <w:shd w:val="clear" w:color="auto" w:fill="FFFFFF"/>
        <w:rPr>
          <w:color w:val="000000"/>
          <w:sz w:val="28"/>
          <w:szCs w:val="28"/>
        </w:rPr>
      </w:pPr>
      <w:r w:rsidRPr="001360B9">
        <w:rPr>
          <w:color w:val="000000"/>
          <w:sz w:val="28"/>
          <w:szCs w:val="28"/>
        </w:rPr>
        <w:t xml:space="preserve">4. </w:t>
      </w:r>
      <w:proofErr w:type="gramStart"/>
      <w:r w:rsidRPr="001360B9">
        <w:rPr>
          <w:color w:val="000000"/>
          <w:sz w:val="28"/>
          <w:szCs w:val="28"/>
        </w:rPr>
        <w:t xml:space="preserve">Предметом муниципального контроля является соблюдение юридическими лицами, индивидуальными предпринимателями, нанимателями и собственниками жилых помещений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1360B9">
        <w:rPr>
          <w:color w:val="000000"/>
          <w:sz w:val="28"/>
          <w:szCs w:val="28"/>
        </w:rPr>
        <w:t>, муниципальными правовыми актами (далее – обязательные требования), при осуществлении управления многоквартирными жилыми домами, соблюдение нанимателями и собственниками жилых помещений правил содержания общего имущества</w:t>
      </w:r>
      <w:proofErr w:type="gramEnd"/>
      <w:r w:rsidRPr="001360B9">
        <w:rPr>
          <w:color w:val="000000"/>
          <w:sz w:val="28"/>
          <w:szCs w:val="28"/>
        </w:rPr>
        <w:t xml:space="preserve"> в многоквартирном доме.</w:t>
      </w:r>
    </w:p>
    <w:p w:rsidR="001269CC" w:rsidRPr="001360B9" w:rsidRDefault="001269CC" w:rsidP="00C43637">
      <w:pPr>
        <w:shd w:val="clear" w:color="auto" w:fill="FFFFFF"/>
        <w:rPr>
          <w:color w:val="000000"/>
          <w:sz w:val="28"/>
          <w:szCs w:val="28"/>
        </w:rPr>
      </w:pPr>
      <w:r w:rsidRPr="001360B9">
        <w:rPr>
          <w:color w:val="000000"/>
          <w:sz w:val="28"/>
          <w:szCs w:val="28"/>
        </w:rPr>
        <w:t>5. При осуществлении муниципального контроля предметом плановых проверок является соблюдение юридическими лицами, индивидуальными предпринимателями, нанимателями и собственниками жилых помещений обязательных требований:</w:t>
      </w:r>
    </w:p>
    <w:p w:rsidR="001269CC" w:rsidRPr="001360B9" w:rsidRDefault="001269CC" w:rsidP="00C43637">
      <w:pPr>
        <w:shd w:val="clear" w:color="auto" w:fill="FFFFFF"/>
        <w:rPr>
          <w:color w:val="000000"/>
          <w:sz w:val="28"/>
          <w:szCs w:val="28"/>
        </w:rPr>
      </w:pPr>
      <w:r w:rsidRPr="001360B9">
        <w:rPr>
          <w:color w:val="000000"/>
          <w:sz w:val="28"/>
          <w:szCs w:val="28"/>
        </w:rPr>
        <w:t>- норм и правил содержания, использования и сохранности жилищного фонда, придомовых территорий;</w:t>
      </w:r>
    </w:p>
    <w:p w:rsidR="001269CC" w:rsidRPr="001360B9" w:rsidRDefault="001269CC" w:rsidP="00C43637">
      <w:pPr>
        <w:shd w:val="clear" w:color="auto" w:fill="FFFFFF"/>
        <w:rPr>
          <w:color w:val="000000"/>
          <w:sz w:val="28"/>
          <w:szCs w:val="28"/>
        </w:rPr>
      </w:pPr>
      <w:r w:rsidRPr="001360B9">
        <w:rPr>
          <w:color w:val="000000"/>
          <w:sz w:val="28"/>
          <w:szCs w:val="28"/>
        </w:rPr>
        <w:t xml:space="preserve">- требований по использованию и эксплуатации жилых помещений и </w:t>
      </w:r>
      <w:proofErr w:type="spellStart"/>
      <w:r w:rsidRPr="001360B9">
        <w:rPr>
          <w:color w:val="000000"/>
          <w:sz w:val="28"/>
          <w:szCs w:val="28"/>
        </w:rPr>
        <w:t>общедомового</w:t>
      </w:r>
      <w:proofErr w:type="spellEnd"/>
      <w:r w:rsidRPr="001360B9">
        <w:rPr>
          <w:color w:val="000000"/>
          <w:sz w:val="28"/>
          <w:szCs w:val="28"/>
        </w:rPr>
        <w:t xml:space="preserve"> имущества в соответствии с их назначением;</w:t>
      </w:r>
    </w:p>
    <w:p w:rsidR="001269CC" w:rsidRPr="001360B9" w:rsidRDefault="001269CC" w:rsidP="00C43637">
      <w:pPr>
        <w:shd w:val="clear" w:color="auto" w:fill="FFFFFF"/>
        <w:rPr>
          <w:color w:val="000000"/>
          <w:sz w:val="28"/>
          <w:szCs w:val="28"/>
        </w:rPr>
      </w:pPr>
      <w:r w:rsidRPr="001360B9">
        <w:rPr>
          <w:color w:val="000000"/>
          <w:sz w:val="28"/>
          <w:szCs w:val="28"/>
        </w:rPr>
        <w:t>- требований санитарного состояния жилых помещений и общего имущества в части, согласованной с соответствующими службами санитарного контроля;</w:t>
      </w:r>
    </w:p>
    <w:p w:rsidR="001269CC" w:rsidRPr="001360B9" w:rsidRDefault="001269CC" w:rsidP="00C43637">
      <w:pPr>
        <w:shd w:val="clear" w:color="auto" w:fill="FFFFFF"/>
        <w:rPr>
          <w:color w:val="000000"/>
          <w:sz w:val="28"/>
          <w:szCs w:val="28"/>
        </w:rPr>
      </w:pPr>
      <w:r w:rsidRPr="001360B9">
        <w:rPr>
          <w:color w:val="000000"/>
          <w:sz w:val="28"/>
          <w:szCs w:val="28"/>
        </w:rPr>
        <w:t xml:space="preserve">- выполнение мероприятий по обеспечению безопасности, предотвращения возможного причинения вреда здоровью граждан, возможного возникновения </w:t>
      </w:r>
      <w:r w:rsidRPr="001360B9">
        <w:rPr>
          <w:color w:val="000000"/>
          <w:sz w:val="28"/>
          <w:szCs w:val="28"/>
        </w:rPr>
        <w:lastRenderedPageBreak/>
        <w:t>чрезвычайных ситуаций.</w:t>
      </w:r>
    </w:p>
    <w:p w:rsidR="001269CC" w:rsidRPr="001360B9" w:rsidRDefault="001269CC" w:rsidP="00C43637">
      <w:pPr>
        <w:shd w:val="clear" w:color="auto" w:fill="FFFFFF"/>
        <w:rPr>
          <w:color w:val="000000"/>
          <w:sz w:val="28"/>
          <w:szCs w:val="28"/>
        </w:rPr>
      </w:pPr>
      <w:r w:rsidRPr="001360B9">
        <w:rPr>
          <w:color w:val="000000"/>
          <w:sz w:val="28"/>
          <w:szCs w:val="28"/>
        </w:rPr>
        <w:t>- соблюдение требований нормативно-правовых актов в части технического состояния и технического обслуживанием жилищного фонда и его инженерного и иного оборудования, своевременным выполнением работ по содержанию и ремонту, приведение в соответствие с действующими нормативно-техническими и проектными документами;</w:t>
      </w:r>
    </w:p>
    <w:p w:rsidR="001269CC" w:rsidRPr="001360B9" w:rsidRDefault="001269CC" w:rsidP="00C43637">
      <w:pPr>
        <w:shd w:val="clear" w:color="auto" w:fill="FFFFFF"/>
        <w:rPr>
          <w:color w:val="000000"/>
          <w:sz w:val="28"/>
          <w:szCs w:val="28"/>
        </w:rPr>
      </w:pPr>
      <w:r w:rsidRPr="001360B9">
        <w:rPr>
          <w:color w:val="000000"/>
          <w:sz w:val="28"/>
          <w:szCs w:val="28"/>
        </w:rPr>
        <w:t>- соблюдение требований по осуществлению мероприятий по подготовки жилищного фонда и объектов коммунального назначения к сезонной эксплуатации;</w:t>
      </w:r>
    </w:p>
    <w:p w:rsidR="001269CC" w:rsidRPr="001360B9" w:rsidRDefault="001269CC" w:rsidP="00C43637">
      <w:pPr>
        <w:shd w:val="clear" w:color="auto" w:fill="FFFFFF"/>
        <w:rPr>
          <w:color w:val="000000"/>
          <w:sz w:val="28"/>
          <w:szCs w:val="28"/>
        </w:rPr>
      </w:pPr>
      <w:r w:rsidRPr="001360B9">
        <w:rPr>
          <w:color w:val="000000"/>
          <w:sz w:val="28"/>
          <w:szCs w:val="28"/>
        </w:rPr>
        <w:t>- соблюдение правил пользования мест общего пользования;</w:t>
      </w:r>
    </w:p>
    <w:p w:rsidR="001269CC" w:rsidRPr="001360B9" w:rsidRDefault="001269CC" w:rsidP="00C43637">
      <w:pPr>
        <w:shd w:val="clear" w:color="auto" w:fill="FFFFFF"/>
        <w:rPr>
          <w:color w:val="000000"/>
          <w:sz w:val="28"/>
          <w:szCs w:val="28"/>
        </w:rPr>
      </w:pPr>
      <w:r w:rsidRPr="001360B9">
        <w:rPr>
          <w:color w:val="000000"/>
          <w:sz w:val="28"/>
          <w:szCs w:val="28"/>
        </w:rPr>
        <w:t>- соблюдение технического состояния мест общего пользования;</w:t>
      </w:r>
    </w:p>
    <w:p w:rsidR="001269CC" w:rsidRPr="001360B9" w:rsidRDefault="001269CC" w:rsidP="00C43637">
      <w:pPr>
        <w:shd w:val="clear" w:color="auto" w:fill="FFFFFF"/>
        <w:rPr>
          <w:color w:val="000000"/>
          <w:sz w:val="28"/>
          <w:szCs w:val="28"/>
        </w:rPr>
      </w:pPr>
      <w:r w:rsidRPr="001360B9">
        <w:rPr>
          <w:color w:val="000000"/>
          <w:sz w:val="28"/>
          <w:szCs w:val="28"/>
        </w:rPr>
        <w:t>- соблюдение нормативных показателей предоставления  потребителю коммунальных услуг, отвечающих требованиям федеральных стандартов.</w:t>
      </w:r>
    </w:p>
    <w:p w:rsidR="001269CC" w:rsidRPr="001360B9" w:rsidRDefault="001269CC" w:rsidP="00C43637">
      <w:pPr>
        <w:shd w:val="clear" w:color="auto" w:fill="FFFFFF"/>
        <w:rPr>
          <w:color w:val="000000"/>
          <w:sz w:val="28"/>
          <w:szCs w:val="28"/>
        </w:rPr>
      </w:pPr>
      <w:r w:rsidRPr="001360B9">
        <w:rPr>
          <w:color w:val="000000"/>
          <w:sz w:val="28"/>
          <w:szCs w:val="28"/>
        </w:rPr>
        <w:t>При осуществлении муниципального контроля предметом внеплановых проверок является соблюдение юридическими лицами, индивидуальными предпринимателями, нанимателями и собственниками жилых помещений выполнение предписаний органа контроля,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w:t>
      </w:r>
      <w:hyperlink r:id="rId6" w:history="1">
        <w:r w:rsidRPr="00E8623A">
          <w:rPr>
            <w:sz w:val="28"/>
            <w:szCs w:val="28"/>
          </w:rPr>
          <w:t>техногенного</w:t>
        </w:r>
      </w:hyperlink>
      <w:r w:rsidRPr="001360B9">
        <w:rPr>
          <w:color w:val="000000"/>
          <w:sz w:val="28"/>
          <w:szCs w:val="28"/>
        </w:rPr>
        <w:t> характера, по ликвидации последствий причинения такого вреда.</w:t>
      </w:r>
    </w:p>
    <w:p w:rsidR="001269CC" w:rsidRPr="001360B9" w:rsidRDefault="001269CC" w:rsidP="00C43637">
      <w:pPr>
        <w:shd w:val="clear" w:color="auto" w:fill="FFFFFF"/>
        <w:rPr>
          <w:color w:val="000000"/>
          <w:sz w:val="28"/>
          <w:szCs w:val="28"/>
        </w:rPr>
      </w:pPr>
      <w:r w:rsidRPr="001360B9">
        <w:rPr>
          <w:color w:val="000000"/>
          <w:sz w:val="28"/>
          <w:szCs w:val="28"/>
        </w:rPr>
        <w:t>6. В ходе проверки проводятся следующие мероприятия:</w:t>
      </w:r>
    </w:p>
    <w:p w:rsidR="001269CC" w:rsidRPr="001360B9" w:rsidRDefault="001269CC" w:rsidP="00C43637">
      <w:pPr>
        <w:shd w:val="clear" w:color="auto" w:fill="FFFFFF"/>
        <w:rPr>
          <w:color w:val="000000"/>
          <w:sz w:val="28"/>
          <w:szCs w:val="28"/>
        </w:rPr>
      </w:pPr>
      <w:r w:rsidRPr="001360B9">
        <w:rPr>
          <w:color w:val="000000"/>
          <w:sz w:val="28"/>
          <w:szCs w:val="28"/>
        </w:rPr>
        <w:t>- комиссионная выездная проверка соблюдения обязательных требований, указанных в пункте 5 настоящего Порядка;</w:t>
      </w:r>
    </w:p>
    <w:p w:rsidR="001269CC" w:rsidRPr="001360B9" w:rsidRDefault="001269CC" w:rsidP="00C43637">
      <w:pPr>
        <w:shd w:val="clear" w:color="auto" w:fill="FFFFFF"/>
        <w:rPr>
          <w:color w:val="000000"/>
          <w:sz w:val="28"/>
          <w:szCs w:val="28"/>
        </w:rPr>
      </w:pPr>
      <w:r w:rsidRPr="001360B9">
        <w:rPr>
          <w:color w:val="000000"/>
          <w:sz w:val="28"/>
          <w:szCs w:val="28"/>
        </w:rPr>
        <w:t xml:space="preserve">- обследование </w:t>
      </w:r>
      <w:proofErr w:type="spellStart"/>
      <w:r w:rsidRPr="001360B9">
        <w:rPr>
          <w:color w:val="000000"/>
          <w:sz w:val="28"/>
          <w:szCs w:val="28"/>
        </w:rPr>
        <w:t>общедомового</w:t>
      </w:r>
      <w:proofErr w:type="spellEnd"/>
      <w:r w:rsidRPr="001360B9">
        <w:rPr>
          <w:color w:val="000000"/>
          <w:sz w:val="28"/>
          <w:szCs w:val="28"/>
        </w:rPr>
        <w:t xml:space="preserve"> имущества, муниципального жилья (свободного и находящегося в найме) на предмет их соответствия нормативно-правовым актам, требованиям федеральных стандартов;</w:t>
      </w:r>
    </w:p>
    <w:p w:rsidR="001269CC" w:rsidRPr="001360B9" w:rsidRDefault="001269CC" w:rsidP="00C43637">
      <w:pPr>
        <w:shd w:val="clear" w:color="auto" w:fill="FFFFFF"/>
        <w:rPr>
          <w:color w:val="000000"/>
          <w:sz w:val="28"/>
          <w:szCs w:val="28"/>
        </w:rPr>
      </w:pPr>
      <w:r w:rsidRPr="001360B9">
        <w:rPr>
          <w:color w:val="000000"/>
          <w:sz w:val="28"/>
          <w:szCs w:val="28"/>
        </w:rPr>
        <w:t>- запрос необходимых документов у юридических лиц, индивидуальных предпринимателей, нанимателей и собственников жилья, в рамках проводимой проверки;</w:t>
      </w:r>
    </w:p>
    <w:p w:rsidR="001269CC" w:rsidRPr="001360B9" w:rsidRDefault="001269CC" w:rsidP="00C43637">
      <w:pPr>
        <w:shd w:val="clear" w:color="auto" w:fill="FFFFFF"/>
        <w:rPr>
          <w:color w:val="000000"/>
          <w:sz w:val="28"/>
          <w:szCs w:val="28"/>
        </w:rPr>
      </w:pPr>
      <w:proofErr w:type="gramStart"/>
      <w:r w:rsidRPr="001360B9">
        <w:rPr>
          <w:color w:val="000000"/>
          <w:sz w:val="28"/>
          <w:szCs w:val="28"/>
        </w:rPr>
        <w:t>- составление акта по итогом проведенной проверки в двух экземплярах;</w:t>
      </w:r>
      <w:proofErr w:type="gramEnd"/>
    </w:p>
    <w:p w:rsidR="001269CC" w:rsidRPr="001360B9" w:rsidRDefault="001269CC" w:rsidP="00C43637">
      <w:pPr>
        <w:shd w:val="clear" w:color="auto" w:fill="FFFFFF"/>
        <w:rPr>
          <w:color w:val="000000"/>
          <w:sz w:val="28"/>
          <w:szCs w:val="28"/>
        </w:rPr>
      </w:pPr>
      <w:r w:rsidRPr="001360B9">
        <w:rPr>
          <w:color w:val="000000"/>
          <w:sz w:val="28"/>
          <w:szCs w:val="28"/>
        </w:rPr>
        <w:t>- в случае выявления при проведении проверки нарушений, выдача органами муниципального контроля предписания на устранение выявленных нарушений с указанием сроков их устранения.</w:t>
      </w:r>
    </w:p>
    <w:p w:rsidR="001269CC" w:rsidRPr="001360B9" w:rsidRDefault="001269CC" w:rsidP="00C43637">
      <w:pPr>
        <w:shd w:val="clear" w:color="auto" w:fill="FFFFFF"/>
        <w:rPr>
          <w:color w:val="000000"/>
          <w:sz w:val="28"/>
          <w:szCs w:val="28"/>
        </w:rPr>
      </w:pPr>
      <w:r w:rsidRPr="001360B9">
        <w:rPr>
          <w:color w:val="000000"/>
          <w:sz w:val="28"/>
          <w:szCs w:val="28"/>
        </w:rPr>
        <w:t xml:space="preserve">7. К должностным лицам органа контроля, которые могут быть уполномочены на проведение проверки, относятся председатель комиссии по муниципальному </w:t>
      </w:r>
      <w:proofErr w:type="gramStart"/>
      <w:r w:rsidRPr="001360B9">
        <w:rPr>
          <w:color w:val="000000"/>
          <w:sz w:val="28"/>
          <w:szCs w:val="28"/>
        </w:rPr>
        <w:t>контролю за</w:t>
      </w:r>
      <w:proofErr w:type="gramEnd"/>
      <w:r w:rsidRPr="001360B9">
        <w:rPr>
          <w:color w:val="000000"/>
          <w:sz w:val="28"/>
          <w:szCs w:val="28"/>
        </w:rPr>
        <w:t xml:space="preserve"> использованием и сохранностью муниципального жилищного фонда, заместитель председателя, члены комиссии.</w:t>
      </w:r>
    </w:p>
    <w:p w:rsidR="001269CC" w:rsidRPr="001360B9" w:rsidRDefault="001269CC" w:rsidP="00C43637">
      <w:pPr>
        <w:shd w:val="clear" w:color="auto" w:fill="FFFFFF"/>
        <w:rPr>
          <w:color w:val="000000"/>
          <w:sz w:val="28"/>
          <w:szCs w:val="28"/>
        </w:rPr>
      </w:pPr>
      <w:r w:rsidRPr="001360B9">
        <w:rPr>
          <w:color w:val="000000"/>
          <w:sz w:val="28"/>
          <w:szCs w:val="28"/>
        </w:rPr>
        <w:t>8. К проведению мероприятий по муниципальному контролю привлекаются эксперты и экспертные организации, аккредитованные в порядке, установленном Правительством Российской Федерации, на основании распорядительного акта органа контроля и в соответствии с заключенными с ними гражданско-правовыми договорами.</w:t>
      </w:r>
    </w:p>
    <w:p w:rsidR="001269CC" w:rsidRPr="001360B9" w:rsidRDefault="001269CC" w:rsidP="00C43637">
      <w:pPr>
        <w:shd w:val="clear" w:color="auto" w:fill="FFFFFF"/>
        <w:rPr>
          <w:color w:val="000000"/>
          <w:sz w:val="28"/>
          <w:szCs w:val="28"/>
        </w:rPr>
      </w:pPr>
      <w:r w:rsidRPr="001360B9">
        <w:rPr>
          <w:color w:val="000000"/>
          <w:sz w:val="28"/>
          <w:szCs w:val="28"/>
        </w:rPr>
        <w:t xml:space="preserve">Решение о привлечении экспертов и экспертных организаций к проведению мероприятий по контролю принимается органом контроля на основании результатов их отбора из числа экспертов и экспертных организаций, аккредитованных на соответствующий вид деятельности по муниципальному контролю. Отбор экспертов и экспертных организаций для привлечения их к </w:t>
      </w:r>
      <w:r w:rsidRPr="001360B9">
        <w:rPr>
          <w:color w:val="000000"/>
          <w:sz w:val="28"/>
          <w:szCs w:val="28"/>
        </w:rPr>
        <w:lastRenderedPageBreak/>
        <w:t>проведению мероприятий по муниципальному контролю осуществляется в соответствии с критериями отбора, установленными органом контроля.</w:t>
      </w:r>
    </w:p>
    <w:p w:rsidR="001269CC" w:rsidRPr="001360B9" w:rsidRDefault="001269CC" w:rsidP="00C43637">
      <w:pPr>
        <w:shd w:val="clear" w:color="auto" w:fill="FFFFFF"/>
        <w:rPr>
          <w:color w:val="000000"/>
          <w:sz w:val="28"/>
          <w:szCs w:val="28"/>
        </w:rPr>
      </w:pPr>
      <w:r w:rsidRPr="001360B9">
        <w:rPr>
          <w:color w:val="000000"/>
          <w:sz w:val="28"/>
          <w:szCs w:val="28"/>
        </w:rPr>
        <w:t xml:space="preserve">В соответствии с условиями гражданско-правового договора, заключенного с экспертом, эксперту выплачивается </w:t>
      </w:r>
      <w:proofErr w:type="gramStart"/>
      <w:r w:rsidRPr="001360B9">
        <w:rPr>
          <w:color w:val="000000"/>
          <w:sz w:val="28"/>
          <w:szCs w:val="28"/>
        </w:rPr>
        <w:t>вознаграждение</w:t>
      </w:r>
      <w:proofErr w:type="gramEnd"/>
      <w:r w:rsidRPr="001360B9">
        <w:rPr>
          <w:color w:val="000000"/>
          <w:sz w:val="28"/>
          <w:szCs w:val="28"/>
        </w:rPr>
        <w:t xml:space="preserve"> и возмещаются расходы по проезду до места проведения мероприятий по муниципальному контролю,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мероприятий по контролю.</w:t>
      </w:r>
    </w:p>
    <w:p w:rsidR="001269CC" w:rsidRPr="001360B9" w:rsidRDefault="001269CC" w:rsidP="00C43637">
      <w:pPr>
        <w:shd w:val="clear" w:color="auto" w:fill="FFFFFF"/>
        <w:rPr>
          <w:color w:val="000000"/>
          <w:sz w:val="28"/>
          <w:szCs w:val="28"/>
        </w:rPr>
      </w:pPr>
      <w:r w:rsidRPr="001360B9">
        <w:rPr>
          <w:color w:val="000000"/>
          <w:sz w:val="28"/>
          <w:szCs w:val="28"/>
        </w:rPr>
        <w:t>9. Лица, уполномоченные на проведение проверки, эксперты и представители экспертных организаций с целью проведения мероприятий по муниципальному контролю, имеют право:</w:t>
      </w:r>
    </w:p>
    <w:p w:rsidR="001269CC" w:rsidRPr="001360B9" w:rsidRDefault="001269CC" w:rsidP="00C43637">
      <w:pPr>
        <w:shd w:val="clear" w:color="auto" w:fill="FFFFFF"/>
        <w:rPr>
          <w:color w:val="000000"/>
          <w:sz w:val="28"/>
          <w:szCs w:val="28"/>
        </w:rPr>
      </w:pPr>
      <w:r w:rsidRPr="001360B9">
        <w:rPr>
          <w:color w:val="000000"/>
          <w:sz w:val="28"/>
          <w:szCs w:val="28"/>
        </w:rPr>
        <w:t>1) проводить проверки;</w:t>
      </w:r>
    </w:p>
    <w:p w:rsidR="001269CC" w:rsidRPr="001360B9" w:rsidRDefault="001269CC" w:rsidP="00C43637">
      <w:pPr>
        <w:shd w:val="clear" w:color="auto" w:fill="FFFFFF"/>
        <w:rPr>
          <w:color w:val="000000"/>
          <w:sz w:val="28"/>
          <w:szCs w:val="28"/>
        </w:rPr>
      </w:pPr>
      <w:r w:rsidRPr="001360B9">
        <w:rPr>
          <w:color w:val="000000"/>
          <w:sz w:val="28"/>
          <w:szCs w:val="28"/>
        </w:rPr>
        <w:t>2)выдавать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1269CC" w:rsidRPr="001360B9" w:rsidRDefault="001269CC" w:rsidP="00C43637">
      <w:pPr>
        <w:shd w:val="clear" w:color="auto" w:fill="FFFFFF"/>
        <w:rPr>
          <w:color w:val="000000"/>
          <w:sz w:val="28"/>
          <w:szCs w:val="28"/>
        </w:rPr>
      </w:pPr>
      <w:r w:rsidRPr="001360B9">
        <w:rPr>
          <w:color w:val="000000"/>
          <w:sz w:val="28"/>
          <w:szCs w:val="28"/>
        </w:rPr>
        <w:t>3)получать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1269CC" w:rsidRPr="001360B9" w:rsidRDefault="001269CC" w:rsidP="00C43637">
      <w:pPr>
        <w:shd w:val="clear" w:color="auto" w:fill="FFFFFF"/>
        <w:rPr>
          <w:color w:val="000000"/>
          <w:sz w:val="28"/>
          <w:szCs w:val="28"/>
        </w:rPr>
      </w:pPr>
      <w:r w:rsidRPr="001360B9">
        <w:rPr>
          <w:color w:val="000000"/>
          <w:sz w:val="28"/>
          <w:szCs w:val="28"/>
        </w:rPr>
        <w:t>10. Лица, уполномоченные на проведение проверки, привлекаемые к проведению проверок эксперты и представители экспертных организаций, обязаны:</w:t>
      </w:r>
    </w:p>
    <w:p w:rsidR="001269CC" w:rsidRPr="001360B9" w:rsidRDefault="001269CC" w:rsidP="00C43637">
      <w:pPr>
        <w:shd w:val="clear" w:color="auto" w:fill="FFFFFF"/>
        <w:rPr>
          <w:color w:val="000000"/>
          <w:sz w:val="28"/>
          <w:szCs w:val="28"/>
        </w:rPr>
      </w:pPr>
      <w:r w:rsidRPr="001360B9">
        <w:rPr>
          <w:color w:val="000000"/>
          <w:sz w:val="28"/>
          <w:szCs w:val="28"/>
        </w:rPr>
        <w:t xml:space="preserve">1) своевременно и в полной мере исполнять предоставленные в соответствии с </w:t>
      </w:r>
      <w:r>
        <w:rPr>
          <w:color w:val="000000"/>
          <w:sz w:val="28"/>
          <w:szCs w:val="28"/>
        </w:rPr>
        <w:t>З</w:t>
      </w:r>
      <w:r w:rsidRPr="001360B9">
        <w:rPr>
          <w:color w:val="000000"/>
          <w:sz w:val="28"/>
          <w:szCs w:val="28"/>
        </w:rPr>
        <w:t>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1269CC" w:rsidRPr="001360B9" w:rsidRDefault="001269CC" w:rsidP="00C43637">
      <w:pPr>
        <w:shd w:val="clear" w:color="auto" w:fill="FFFFFF"/>
        <w:rPr>
          <w:color w:val="000000"/>
          <w:sz w:val="28"/>
          <w:szCs w:val="28"/>
        </w:rPr>
      </w:pPr>
      <w:r w:rsidRPr="001360B9">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нанимателя и собственника жилого помещения, проверка которых проводится;</w:t>
      </w:r>
    </w:p>
    <w:p w:rsidR="001269CC" w:rsidRPr="001360B9" w:rsidRDefault="001269CC" w:rsidP="00C43637">
      <w:pPr>
        <w:shd w:val="clear" w:color="auto" w:fill="FFFFFF"/>
        <w:rPr>
          <w:color w:val="000000"/>
          <w:sz w:val="28"/>
          <w:szCs w:val="28"/>
        </w:rPr>
      </w:pPr>
      <w:r w:rsidRPr="001360B9">
        <w:rPr>
          <w:color w:val="000000"/>
          <w:sz w:val="28"/>
          <w:szCs w:val="28"/>
        </w:rPr>
        <w:t>3) проводить проверку на основании распоряжения или приказа руководителя, заместителя руководителя органа контроля о ее проведении в соответствии с ее назначением;</w:t>
      </w:r>
    </w:p>
    <w:p w:rsidR="001269CC" w:rsidRPr="001360B9" w:rsidRDefault="001269CC" w:rsidP="00C43637">
      <w:pPr>
        <w:shd w:val="clear" w:color="auto" w:fill="FFFFFF"/>
        <w:rPr>
          <w:color w:val="000000"/>
          <w:sz w:val="28"/>
          <w:szCs w:val="28"/>
        </w:rPr>
      </w:pPr>
      <w:r w:rsidRPr="001360B9">
        <w:rPr>
          <w:color w:val="000000"/>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или приказа руководителя, заместителя руководителя органа контроля;</w:t>
      </w:r>
    </w:p>
    <w:p w:rsidR="001269CC" w:rsidRPr="001360B9" w:rsidRDefault="001269CC" w:rsidP="00C43637">
      <w:pPr>
        <w:shd w:val="clear" w:color="auto" w:fill="FFFFFF"/>
        <w:rPr>
          <w:color w:val="000000"/>
          <w:sz w:val="28"/>
          <w:szCs w:val="28"/>
        </w:rPr>
      </w:pPr>
      <w:r w:rsidRPr="001360B9">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69CC" w:rsidRPr="001360B9" w:rsidRDefault="001269CC" w:rsidP="00C43637">
      <w:pPr>
        <w:shd w:val="clear" w:color="auto" w:fill="FFFFFF"/>
        <w:rPr>
          <w:color w:val="000000"/>
          <w:sz w:val="28"/>
          <w:szCs w:val="28"/>
        </w:rPr>
      </w:pPr>
      <w:r w:rsidRPr="001360B9">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269CC" w:rsidRPr="001360B9" w:rsidRDefault="001269CC" w:rsidP="00C43637">
      <w:pPr>
        <w:shd w:val="clear" w:color="auto" w:fill="FFFFFF"/>
        <w:rPr>
          <w:color w:val="000000"/>
          <w:sz w:val="28"/>
          <w:szCs w:val="28"/>
        </w:rPr>
      </w:pPr>
      <w:r w:rsidRPr="001360B9">
        <w:rPr>
          <w:color w:val="000000"/>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w:t>
      </w:r>
      <w:r w:rsidRPr="001360B9">
        <w:rPr>
          <w:color w:val="000000"/>
          <w:sz w:val="28"/>
          <w:szCs w:val="28"/>
        </w:rPr>
        <w:lastRenderedPageBreak/>
        <w:t>уполномоченного представителя с результатами проверки;</w:t>
      </w:r>
    </w:p>
    <w:p w:rsidR="001269CC" w:rsidRPr="001360B9" w:rsidRDefault="001269CC" w:rsidP="00C43637">
      <w:pPr>
        <w:shd w:val="clear" w:color="auto" w:fill="FFFFFF"/>
        <w:rPr>
          <w:color w:val="000000"/>
          <w:sz w:val="28"/>
          <w:szCs w:val="28"/>
        </w:rPr>
      </w:pPr>
      <w:r w:rsidRPr="001360B9">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269CC" w:rsidRPr="001360B9" w:rsidRDefault="001269CC" w:rsidP="00C43637">
      <w:pPr>
        <w:shd w:val="clear" w:color="auto" w:fill="FFFFFF"/>
        <w:rPr>
          <w:color w:val="000000"/>
          <w:sz w:val="28"/>
          <w:szCs w:val="28"/>
        </w:rPr>
      </w:pPr>
      <w:r w:rsidRPr="001360B9">
        <w:rPr>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269CC" w:rsidRPr="001360B9" w:rsidRDefault="001269CC" w:rsidP="00C43637">
      <w:pPr>
        <w:shd w:val="clear" w:color="auto" w:fill="FFFFFF"/>
        <w:rPr>
          <w:color w:val="000000"/>
          <w:sz w:val="28"/>
          <w:szCs w:val="28"/>
        </w:rPr>
      </w:pPr>
      <w:r w:rsidRPr="001360B9">
        <w:rPr>
          <w:color w:val="000000"/>
          <w:sz w:val="28"/>
          <w:szCs w:val="28"/>
        </w:rPr>
        <w:t>10) соблюдать сроки проведения проверки, установленные законодательством;</w:t>
      </w:r>
    </w:p>
    <w:p w:rsidR="001269CC" w:rsidRPr="001360B9" w:rsidRDefault="001269CC" w:rsidP="00C43637">
      <w:pPr>
        <w:shd w:val="clear" w:color="auto" w:fill="FFFFFF"/>
        <w:rPr>
          <w:color w:val="000000"/>
          <w:sz w:val="28"/>
          <w:szCs w:val="28"/>
        </w:rPr>
      </w:pPr>
      <w:r w:rsidRPr="001360B9">
        <w:rPr>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269CC" w:rsidRPr="001360B9" w:rsidRDefault="001269CC" w:rsidP="00C43637">
      <w:pPr>
        <w:shd w:val="clear" w:color="auto" w:fill="FFFFFF"/>
        <w:rPr>
          <w:color w:val="000000"/>
          <w:sz w:val="28"/>
          <w:szCs w:val="28"/>
        </w:rPr>
      </w:pPr>
      <w:r w:rsidRPr="001360B9">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269CC" w:rsidRPr="001360B9" w:rsidRDefault="001269CC" w:rsidP="00C43637">
      <w:pPr>
        <w:shd w:val="clear" w:color="auto" w:fill="FFFFFF"/>
        <w:rPr>
          <w:color w:val="000000"/>
          <w:sz w:val="28"/>
          <w:szCs w:val="28"/>
        </w:rPr>
      </w:pPr>
      <w:r w:rsidRPr="001360B9">
        <w:rPr>
          <w:color w:val="000000"/>
          <w:sz w:val="28"/>
          <w:szCs w:val="28"/>
        </w:rPr>
        <w:t>13) осуществлять запись о проведенной проверке в журнале учета проверок;</w:t>
      </w:r>
    </w:p>
    <w:p w:rsidR="001269CC" w:rsidRPr="001360B9" w:rsidRDefault="001269CC" w:rsidP="00C43637">
      <w:pPr>
        <w:shd w:val="clear" w:color="auto" w:fill="FFFFFF"/>
        <w:rPr>
          <w:color w:val="000000"/>
          <w:sz w:val="28"/>
          <w:szCs w:val="28"/>
        </w:rPr>
      </w:pPr>
      <w:proofErr w:type="gramStart"/>
      <w:r w:rsidRPr="001360B9">
        <w:rPr>
          <w:color w:val="000000"/>
          <w:sz w:val="28"/>
          <w:szCs w:val="28"/>
        </w:rPr>
        <w:t>14) в случае выявления при проведении проверки нарушений юридическим лицом, индивидуальным предпринимателем, нанимателем или собственником жилого помещения требований, установленных муниципальными правовыми актами,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w:t>
      </w:r>
      <w:proofErr w:type="gramEnd"/>
      <w:r w:rsidRPr="001360B9">
        <w:rPr>
          <w:color w:val="000000"/>
          <w:sz w:val="28"/>
          <w:szCs w:val="28"/>
        </w:rPr>
        <w:t xml:space="preserve"> природного и техногенного характера, а также других мероприятий, предусмотренных федеральными законами;</w:t>
      </w:r>
    </w:p>
    <w:p w:rsidR="001269CC" w:rsidRPr="001360B9" w:rsidRDefault="001269CC" w:rsidP="00C43637">
      <w:pPr>
        <w:shd w:val="clear" w:color="auto" w:fill="FFFFFF"/>
        <w:rPr>
          <w:color w:val="000000"/>
          <w:sz w:val="28"/>
          <w:szCs w:val="28"/>
        </w:rPr>
      </w:pPr>
      <w:r w:rsidRPr="001360B9">
        <w:rPr>
          <w:color w:val="000000"/>
          <w:sz w:val="28"/>
          <w:szCs w:val="28"/>
        </w:rPr>
        <w:t xml:space="preserve">15) принять меры по </w:t>
      </w:r>
      <w:proofErr w:type="gramStart"/>
      <w:r w:rsidRPr="001360B9">
        <w:rPr>
          <w:color w:val="000000"/>
          <w:sz w:val="28"/>
          <w:szCs w:val="28"/>
        </w:rPr>
        <w:t>контролю за</w:t>
      </w:r>
      <w:proofErr w:type="gramEnd"/>
      <w:r w:rsidRPr="001360B9">
        <w:rPr>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w:t>
      </w:r>
      <w:r>
        <w:rPr>
          <w:color w:val="000000"/>
          <w:sz w:val="28"/>
          <w:szCs w:val="28"/>
        </w:rPr>
        <w:t xml:space="preserve"> </w:t>
      </w:r>
      <w:hyperlink r:id="rId7" w:history="1">
        <w:r w:rsidRPr="00E8623A">
          <w:rPr>
            <w:sz w:val="28"/>
            <w:szCs w:val="28"/>
          </w:rPr>
          <w:t>техногенного</w:t>
        </w:r>
      </w:hyperlink>
      <w:r w:rsidRPr="001360B9">
        <w:rPr>
          <w:color w:val="000000"/>
          <w:sz w:val="28"/>
          <w:szCs w:val="28"/>
        </w:rPr>
        <w:t> характера.</w:t>
      </w:r>
    </w:p>
    <w:p w:rsidR="001269CC" w:rsidRPr="001360B9" w:rsidRDefault="001269CC" w:rsidP="00C43637">
      <w:pPr>
        <w:shd w:val="clear" w:color="auto" w:fill="FFFFFF"/>
        <w:rPr>
          <w:color w:val="000000"/>
          <w:sz w:val="28"/>
          <w:szCs w:val="28"/>
        </w:rPr>
      </w:pPr>
      <w:proofErr w:type="gramStart"/>
      <w:r w:rsidRPr="001360B9">
        <w:rPr>
          <w:color w:val="000000"/>
          <w:sz w:val="28"/>
          <w:szCs w:val="28"/>
        </w:rP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w:t>
      </w:r>
      <w:proofErr w:type="gramEnd"/>
      <w:r w:rsidRPr="001360B9">
        <w:rPr>
          <w:color w:val="000000"/>
          <w:sz w:val="28"/>
          <w:szCs w:val="28"/>
        </w:rPr>
        <w:t xml:space="preserve"> или прекращению его причинения;</w:t>
      </w:r>
    </w:p>
    <w:p w:rsidR="001269CC" w:rsidRPr="001360B9" w:rsidRDefault="001269CC" w:rsidP="00C43637">
      <w:pPr>
        <w:shd w:val="clear" w:color="auto" w:fill="FFFFFF"/>
        <w:rPr>
          <w:color w:val="000000"/>
          <w:sz w:val="28"/>
          <w:szCs w:val="28"/>
        </w:rPr>
      </w:pPr>
      <w:r w:rsidRPr="001360B9">
        <w:rPr>
          <w:color w:val="000000"/>
          <w:sz w:val="28"/>
          <w:szCs w:val="28"/>
        </w:rPr>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269CC" w:rsidRPr="001360B9" w:rsidRDefault="001269CC" w:rsidP="00C43637">
      <w:pPr>
        <w:shd w:val="clear" w:color="auto" w:fill="FFFFFF"/>
        <w:rPr>
          <w:color w:val="000000"/>
          <w:sz w:val="28"/>
          <w:szCs w:val="28"/>
        </w:rPr>
      </w:pPr>
      <w:r w:rsidRPr="001360B9">
        <w:rPr>
          <w:color w:val="000000"/>
          <w:sz w:val="28"/>
          <w:szCs w:val="28"/>
        </w:rPr>
        <w:t xml:space="preserve">11. Результаты проверки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 </w:t>
      </w:r>
      <w:r w:rsidRPr="001360B9">
        <w:rPr>
          <w:color w:val="000000"/>
          <w:sz w:val="28"/>
          <w:szCs w:val="28"/>
        </w:rPr>
        <w:lastRenderedPageBreak/>
        <w:t>На основании акта проверки и экспертных заключений составляется отчет о проведении проверки, который утверждается руководителем (заместителем руководителя) органа контроля.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1269CC" w:rsidRPr="001360B9" w:rsidRDefault="001269CC" w:rsidP="00C43637">
      <w:pPr>
        <w:shd w:val="clear" w:color="auto" w:fill="FFFFFF"/>
        <w:rPr>
          <w:color w:val="000000"/>
          <w:sz w:val="28"/>
          <w:szCs w:val="28"/>
        </w:rPr>
      </w:pPr>
      <w:r w:rsidRPr="001360B9">
        <w:rPr>
          <w:color w:val="000000"/>
          <w:sz w:val="28"/>
          <w:szCs w:val="28"/>
        </w:rPr>
        <w:t>12. По результатам проверки орган контроля принимает меры, предусмотренные Федеральным </w:t>
      </w:r>
      <w:hyperlink r:id="rId8" w:history="1">
        <w:r w:rsidRPr="00E8623A">
          <w:rPr>
            <w:sz w:val="28"/>
            <w:szCs w:val="28"/>
          </w:rPr>
          <w:t>законом</w:t>
        </w:r>
      </w:hyperlink>
      <w:r w:rsidRPr="00E8623A">
        <w:rPr>
          <w:sz w:val="28"/>
          <w:szCs w:val="28"/>
        </w:rPr>
        <w:t> </w:t>
      </w:r>
      <w:r w:rsidRPr="001360B9">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w:t>
      </w:r>
    </w:p>
    <w:p w:rsidR="001269CC" w:rsidRPr="001360B9" w:rsidRDefault="001269CC" w:rsidP="00C43637">
      <w:pPr>
        <w:shd w:val="clear" w:color="auto" w:fill="FFFFFF"/>
        <w:rPr>
          <w:color w:val="000000"/>
          <w:sz w:val="28"/>
          <w:szCs w:val="28"/>
        </w:rPr>
      </w:pPr>
      <w:r w:rsidRPr="001360B9">
        <w:rPr>
          <w:color w:val="000000"/>
          <w:sz w:val="28"/>
          <w:szCs w:val="28"/>
        </w:rPr>
        <w:t>13.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контроля, разрабатываемыми и утверждаемыми в установленном порядке.</w:t>
      </w:r>
    </w:p>
    <w:p w:rsidR="00F7657F" w:rsidRDefault="001269CC" w:rsidP="00C43637">
      <w:pPr>
        <w:shd w:val="clear" w:color="auto" w:fill="FFFFFF"/>
        <w:rPr>
          <w:color w:val="000000"/>
          <w:sz w:val="28"/>
          <w:szCs w:val="28"/>
        </w:rPr>
      </w:pPr>
      <w:r w:rsidRPr="001360B9">
        <w:rPr>
          <w:color w:val="000000"/>
          <w:sz w:val="28"/>
          <w:szCs w:val="28"/>
        </w:rPr>
        <w:t xml:space="preserve">14. Муниципальный </w:t>
      </w:r>
      <w:proofErr w:type="gramStart"/>
      <w:r w:rsidRPr="001360B9">
        <w:rPr>
          <w:color w:val="000000"/>
          <w:sz w:val="28"/>
          <w:szCs w:val="28"/>
        </w:rPr>
        <w:t>контроль за</w:t>
      </w:r>
      <w:proofErr w:type="gramEnd"/>
      <w:r w:rsidRPr="001360B9">
        <w:rPr>
          <w:color w:val="000000"/>
          <w:sz w:val="28"/>
          <w:szCs w:val="28"/>
        </w:rPr>
        <w:t xml:space="preserve"> использованием и сохранностью жилищного фонда осуществляет комиссия по муниципальному контролю за использованием и сохранностью муниципального жилого фонда.</w:t>
      </w:r>
    </w:p>
    <w:sectPr w:rsidR="00F7657F" w:rsidSect="00843CC2">
      <w:type w:val="continuous"/>
      <w:pgSz w:w="11909" w:h="16834"/>
      <w:pgMar w:top="567" w:right="757" w:bottom="360" w:left="1567"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975"/>
    <w:multiLevelType w:val="singleLevel"/>
    <w:tmpl w:val="4AE22534"/>
    <w:lvl w:ilvl="0">
      <w:start w:val="1"/>
      <w:numFmt w:val="decimal"/>
      <w:lvlText w:val="9.%1."/>
      <w:legacy w:legacy="1" w:legacySpace="0" w:legacyIndent="483"/>
      <w:lvlJc w:val="left"/>
      <w:rPr>
        <w:rFonts w:ascii="Times New Roman" w:hAnsi="Times New Roman" w:cs="Times New Roman" w:hint="default"/>
      </w:rPr>
    </w:lvl>
  </w:abstractNum>
  <w:abstractNum w:abstractNumId="1">
    <w:nsid w:val="1B9C6958"/>
    <w:multiLevelType w:val="singleLevel"/>
    <w:tmpl w:val="2C1C86BE"/>
    <w:lvl w:ilvl="0">
      <w:start w:val="1"/>
      <w:numFmt w:val="decimal"/>
      <w:lvlText w:val="%1."/>
      <w:legacy w:legacy="1" w:legacySpace="0" w:legacyIndent="269"/>
      <w:lvlJc w:val="left"/>
      <w:rPr>
        <w:rFonts w:ascii="Times New Roman" w:hAnsi="Times New Roman" w:cs="Times New Roman" w:hint="default"/>
      </w:rPr>
    </w:lvl>
  </w:abstractNum>
  <w:abstractNum w:abstractNumId="2">
    <w:nsid w:val="2CAA306C"/>
    <w:multiLevelType w:val="singleLevel"/>
    <w:tmpl w:val="9F6EEB78"/>
    <w:lvl w:ilvl="0">
      <w:start w:val="1"/>
      <w:numFmt w:val="decimal"/>
      <w:lvlText w:val="3.%1."/>
      <w:legacy w:legacy="1" w:legacySpace="0" w:legacyIndent="482"/>
      <w:lvlJc w:val="left"/>
      <w:rPr>
        <w:rFonts w:ascii="Times New Roman" w:hAnsi="Times New Roman" w:cs="Times New Roman" w:hint="default"/>
      </w:rPr>
    </w:lvl>
  </w:abstractNum>
  <w:abstractNum w:abstractNumId="3">
    <w:nsid w:val="4477473A"/>
    <w:multiLevelType w:val="singleLevel"/>
    <w:tmpl w:val="72208EC2"/>
    <w:lvl w:ilvl="0">
      <w:start w:val="1"/>
      <w:numFmt w:val="decimal"/>
      <w:lvlText w:val="2.%1."/>
      <w:legacy w:legacy="1" w:legacySpace="0" w:legacyIndent="485"/>
      <w:lvlJc w:val="left"/>
      <w:rPr>
        <w:rFonts w:ascii="Times New Roman" w:hAnsi="Times New Roman" w:cs="Times New Roman" w:hint="default"/>
      </w:rPr>
    </w:lvl>
  </w:abstractNum>
  <w:abstractNum w:abstractNumId="4">
    <w:nsid w:val="474D1589"/>
    <w:multiLevelType w:val="singleLevel"/>
    <w:tmpl w:val="D11476F6"/>
    <w:lvl w:ilvl="0">
      <w:start w:val="7"/>
      <w:numFmt w:val="decimal"/>
      <w:lvlText w:val="2.%1."/>
      <w:legacy w:legacy="1" w:legacySpace="0" w:legacyIndent="482"/>
      <w:lvlJc w:val="left"/>
      <w:rPr>
        <w:rFonts w:ascii="Times New Roman" w:hAnsi="Times New Roman" w:cs="Times New Roman" w:hint="default"/>
      </w:rPr>
    </w:lvl>
  </w:abstractNum>
  <w:abstractNum w:abstractNumId="5">
    <w:nsid w:val="4CA80716"/>
    <w:multiLevelType w:val="hybridMultilevel"/>
    <w:tmpl w:val="6EEEFAEC"/>
    <w:lvl w:ilvl="0" w:tplc="E9D8C980">
      <w:start w:val="1"/>
      <w:numFmt w:val="decimal"/>
      <w:lvlText w:val="%1."/>
      <w:lvlJc w:val="left"/>
      <w:pPr>
        <w:tabs>
          <w:tab w:val="num" w:pos="524"/>
        </w:tabs>
        <w:ind w:left="240" w:hanging="2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1324AA6"/>
    <w:multiLevelType w:val="singleLevel"/>
    <w:tmpl w:val="26CCED22"/>
    <w:lvl w:ilvl="0">
      <w:start w:val="2"/>
      <w:numFmt w:val="decimal"/>
      <w:lvlText w:val="%1."/>
      <w:legacy w:legacy="1" w:legacySpace="0" w:legacyIndent="723"/>
      <w:lvlJc w:val="left"/>
      <w:rPr>
        <w:rFonts w:ascii="Times New Roman" w:hAnsi="Times New Roman" w:cs="Times New Roman" w:hint="default"/>
      </w:rPr>
    </w:lvl>
  </w:abstractNum>
  <w:abstractNum w:abstractNumId="7">
    <w:nsid w:val="7AFA248D"/>
    <w:multiLevelType w:val="hybridMultilevel"/>
    <w:tmpl w:val="19C4B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77E38"/>
    <w:rsid w:val="000A595D"/>
    <w:rsid w:val="000F336F"/>
    <w:rsid w:val="001269CC"/>
    <w:rsid w:val="001360B9"/>
    <w:rsid w:val="0018576F"/>
    <w:rsid w:val="001B7092"/>
    <w:rsid w:val="0028287E"/>
    <w:rsid w:val="002927DA"/>
    <w:rsid w:val="002A3077"/>
    <w:rsid w:val="002D3F60"/>
    <w:rsid w:val="002F1C18"/>
    <w:rsid w:val="003A70B6"/>
    <w:rsid w:val="003F302B"/>
    <w:rsid w:val="004C5342"/>
    <w:rsid w:val="004F5009"/>
    <w:rsid w:val="00543830"/>
    <w:rsid w:val="005870F2"/>
    <w:rsid w:val="00601B9C"/>
    <w:rsid w:val="006209F5"/>
    <w:rsid w:val="00664590"/>
    <w:rsid w:val="00667CFF"/>
    <w:rsid w:val="006C3929"/>
    <w:rsid w:val="006C6628"/>
    <w:rsid w:val="00705B57"/>
    <w:rsid w:val="007479A5"/>
    <w:rsid w:val="00783E05"/>
    <w:rsid w:val="00793171"/>
    <w:rsid w:val="00793D16"/>
    <w:rsid w:val="0080746C"/>
    <w:rsid w:val="00843CC2"/>
    <w:rsid w:val="00873A99"/>
    <w:rsid w:val="009A2C9B"/>
    <w:rsid w:val="00A863DA"/>
    <w:rsid w:val="00AE4E14"/>
    <w:rsid w:val="00B72E19"/>
    <w:rsid w:val="00B868B1"/>
    <w:rsid w:val="00C43637"/>
    <w:rsid w:val="00CF7F57"/>
    <w:rsid w:val="00D009D4"/>
    <w:rsid w:val="00D13068"/>
    <w:rsid w:val="00D741B8"/>
    <w:rsid w:val="00DD00CE"/>
    <w:rsid w:val="00E04AE1"/>
    <w:rsid w:val="00E056E9"/>
    <w:rsid w:val="00E05D3C"/>
    <w:rsid w:val="00E50DF7"/>
    <w:rsid w:val="00E77E38"/>
    <w:rsid w:val="00E8623A"/>
    <w:rsid w:val="00E925F9"/>
    <w:rsid w:val="00F76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9A5"/>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302B"/>
    <w:rPr>
      <w:rFonts w:ascii="Tahoma" w:hAnsi="Tahoma" w:cs="Tahoma"/>
      <w:sz w:val="16"/>
      <w:szCs w:val="16"/>
    </w:rPr>
  </w:style>
  <w:style w:type="paragraph" w:styleId="a4">
    <w:name w:val="Body Text"/>
    <w:basedOn w:val="a"/>
    <w:rsid w:val="0018576F"/>
    <w:pPr>
      <w:widowControl/>
      <w:autoSpaceDE/>
      <w:autoSpaceDN/>
      <w:adjustRightInd/>
    </w:pPr>
    <w:rPr>
      <w:sz w:val="28"/>
    </w:rPr>
  </w:style>
  <w:style w:type="paragraph" w:styleId="a5">
    <w:name w:val="Normal (Web)"/>
    <w:basedOn w:val="a"/>
    <w:uiPriority w:val="99"/>
    <w:unhideWhenUsed/>
    <w:rsid w:val="00793171"/>
    <w:pPr>
      <w:widowControl/>
      <w:autoSpaceDE/>
      <w:autoSpaceDN/>
      <w:adjustRightInd/>
      <w:spacing w:before="100" w:beforeAutospacing="1" w:after="100" w:afterAutospacing="1"/>
    </w:pPr>
    <w:rPr>
      <w:sz w:val="24"/>
      <w:szCs w:val="24"/>
    </w:rPr>
  </w:style>
  <w:style w:type="character" w:styleId="a6">
    <w:name w:val="Emphasis"/>
    <w:basedOn w:val="a0"/>
    <w:uiPriority w:val="20"/>
    <w:qFormat/>
    <w:rsid w:val="0079317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5B840C74F00152403417F04D1FCC5F4FD895DC15EA2B21F5B19467FtC65J" TargetMode="External"/><Relationship Id="rId3" Type="http://schemas.openxmlformats.org/officeDocument/2006/relationships/settings" Target="settings.xml"/><Relationship Id="rId7" Type="http://schemas.openxmlformats.org/officeDocument/2006/relationships/hyperlink" Target="consultantplus://offline/main?base=LAW;n=13491;fld=134;dst=100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3491;fld=134;dst=100033" TargetMode="External"/><Relationship Id="rId5" Type="http://schemas.openxmlformats.org/officeDocument/2006/relationships/hyperlink" Target="consultantplus://offline/ref=1425B840C74F00152403417F04D1FCC5F4FD895DC15EA2B21F5B19467FtC65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 ИРКУТСКАЯ ОБЛАСТЬ</vt:lpstr>
    </vt:vector>
  </TitlesOfParts>
  <Company>Хазанское МО</Company>
  <LinksUpToDate>false</LinksUpToDate>
  <CharactersWithSpaces>16337</CharactersWithSpaces>
  <SharedDoc>false</SharedDoc>
  <HLinks>
    <vt:vector size="24" baseType="variant">
      <vt:variant>
        <vt:i4>5308509</vt:i4>
      </vt:variant>
      <vt:variant>
        <vt:i4>9</vt:i4>
      </vt:variant>
      <vt:variant>
        <vt:i4>0</vt:i4>
      </vt:variant>
      <vt:variant>
        <vt:i4>5</vt:i4>
      </vt:variant>
      <vt:variant>
        <vt:lpwstr>consultantplus://offline/ref=1425B840C74F00152403417F04D1FCC5F4FD895DC15EA2B21F5B19467FtC65J</vt:lpwstr>
      </vt:variant>
      <vt:variant>
        <vt:lpwstr/>
      </vt:variant>
      <vt:variant>
        <vt:i4>720987</vt:i4>
      </vt:variant>
      <vt:variant>
        <vt:i4>6</vt:i4>
      </vt:variant>
      <vt:variant>
        <vt:i4>0</vt:i4>
      </vt:variant>
      <vt:variant>
        <vt:i4>5</vt:i4>
      </vt:variant>
      <vt:variant>
        <vt:lpwstr>consultantplus://offline/main?base=LAW;n=13491;fld=134;dst=100033</vt:lpwstr>
      </vt:variant>
      <vt:variant>
        <vt:lpwstr/>
      </vt:variant>
      <vt:variant>
        <vt:i4>720987</vt:i4>
      </vt:variant>
      <vt:variant>
        <vt:i4>3</vt:i4>
      </vt:variant>
      <vt:variant>
        <vt:i4>0</vt:i4>
      </vt:variant>
      <vt:variant>
        <vt:i4>5</vt:i4>
      </vt:variant>
      <vt:variant>
        <vt:lpwstr>consultantplus://offline/main?base=LAW;n=13491;fld=134;dst=100033</vt:lpwstr>
      </vt:variant>
      <vt:variant>
        <vt:lpwstr/>
      </vt:variant>
      <vt:variant>
        <vt:i4>5308509</vt:i4>
      </vt:variant>
      <vt:variant>
        <vt:i4>0</vt:i4>
      </vt:variant>
      <vt:variant>
        <vt:i4>0</vt:i4>
      </vt:variant>
      <vt:variant>
        <vt:i4>5</vt:i4>
      </vt:variant>
      <vt:variant>
        <vt:lpwstr>consultantplus://offline/ref=1425B840C74F00152403417F04D1FCC5F4FD895DC15EA2B21F5B19467FtC65J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ИРКУТСКАЯ ОБЛАСТЬ</dc:title>
  <dc:creator>Хазан</dc:creator>
  <cp:lastModifiedBy>User</cp:lastModifiedBy>
  <cp:revision>2</cp:revision>
  <cp:lastPrinted>2022-12-08T08:07:00Z</cp:lastPrinted>
  <dcterms:created xsi:type="dcterms:W3CDTF">2022-12-15T02:44:00Z</dcterms:created>
  <dcterms:modified xsi:type="dcterms:W3CDTF">2022-12-15T02:44:00Z</dcterms:modified>
</cp:coreProperties>
</file>